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74" w:rsidRPr="00A50F74" w:rsidRDefault="00A50F74" w:rsidP="00A50F74">
      <w:pPr>
        <w:rPr>
          <w:b/>
        </w:rPr>
      </w:pPr>
      <w:bookmarkStart w:id="0" w:name="_GoBack"/>
      <w:bookmarkEnd w:id="0"/>
      <w:r w:rsidRPr="00A50F74">
        <w:rPr>
          <w:b/>
        </w:rPr>
        <w:t>CONVEGNO NAZIONALE</w:t>
      </w:r>
    </w:p>
    <w:p w:rsidR="00A50F74" w:rsidRPr="00A50F74" w:rsidRDefault="00A50F74" w:rsidP="00A50F74">
      <w:pPr>
        <w:rPr>
          <w:b/>
          <w:i/>
        </w:rPr>
      </w:pPr>
      <w:r w:rsidRPr="00A50F74">
        <w:rPr>
          <w:b/>
          <w:i/>
        </w:rPr>
        <w:t>14-15 giugno 2022, Villa Cagnola - Varese</w:t>
      </w:r>
    </w:p>
    <w:p w:rsidR="00A50F74" w:rsidRPr="00A50F74" w:rsidRDefault="00A50F74" w:rsidP="00A50F74">
      <w:pPr>
        <w:rPr>
          <w:b/>
        </w:rPr>
      </w:pPr>
    </w:p>
    <w:p w:rsidR="00A50F74" w:rsidRPr="00A50F74" w:rsidRDefault="00A50F74" w:rsidP="00A50F74">
      <w:pPr>
        <w:rPr>
          <w:b/>
        </w:rPr>
      </w:pPr>
      <w:r w:rsidRPr="00A50F74">
        <w:rPr>
          <w:b/>
        </w:rPr>
        <w:t>ALZHEIMER: PRENDERSI CURA DELLA PERSONA, UNO SGUARDO TRA PRESENTE E FUTURO</w:t>
      </w:r>
    </w:p>
    <w:p w:rsidR="00A50F74" w:rsidRDefault="00A50F74" w:rsidP="00A50F74"/>
    <w:p w:rsidR="00A50F74" w:rsidRPr="00A50F74" w:rsidRDefault="00A50F74" w:rsidP="00A50F74">
      <w:pPr>
        <w:pBdr>
          <w:bottom w:val="single" w:sz="4" w:space="1" w:color="auto"/>
        </w:pBdr>
        <w:rPr>
          <w:b/>
        </w:rPr>
      </w:pPr>
      <w:r>
        <w:rPr>
          <w:b/>
        </w:rPr>
        <w:t>Sessione del 15 giugno 2022. L</w:t>
      </w:r>
      <w:r w:rsidRPr="00A50F74">
        <w:rPr>
          <w:b/>
        </w:rPr>
        <w:t>’evoluzione dei bisogni, uno sguardo sui servizi futuri</w:t>
      </w:r>
    </w:p>
    <w:p w:rsidR="00A50F74" w:rsidRDefault="00A50F74" w:rsidP="00A50F74"/>
    <w:p w:rsidR="00A50F74" w:rsidRDefault="00A50F74" w:rsidP="00A50F74">
      <w:pPr>
        <w:rPr>
          <w:b/>
        </w:rPr>
      </w:pPr>
      <w:r>
        <w:rPr>
          <w:b/>
        </w:rPr>
        <w:t>Ore 10.45</w:t>
      </w:r>
      <w:r>
        <w:rPr>
          <w:b/>
        </w:rPr>
        <w:tab/>
      </w:r>
    </w:p>
    <w:p w:rsidR="00A50F74" w:rsidRPr="00A50F74" w:rsidRDefault="00A50F74" w:rsidP="00A50F74">
      <w:pPr>
        <w:rPr>
          <w:b/>
        </w:rPr>
      </w:pPr>
      <w:r w:rsidRPr="00A50F74">
        <w:rPr>
          <w:b/>
        </w:rPr>
        <w:t>Demenza. Fra progetto di vita e progetto di cura</w:t>
      </w:r>
      <w:r>
        <w:rPr>
          <w:b/>
        </w:rPr>
        <w:t xml:space="preserve"> (30’)</w:t>
      </w:r>
    </w:p>
    <w:p w:rsidR="00A50F74" w:rsidRDefault="00A50F74" w:rsidP="00A50F74">
      <w:r>
        <w:t>Fabrizio Giunco</w:t>
      </w:r>
    </w:p>
    <w:p w:rsidR="00A50F74" w:rsidRDefault="00A50F74" w:rsidP="00A50F74"/>
    <w:p w:rsidR="00E659DA" w:rsidRDefault="00A50F74" w:rsidP="00A50F74">
      <w:pPr>
        <w:rPr>
          <w:b/>
        </w:rPr>
      </w:pPr>
      <w:proofErr w:type="spellStart"/>
      <w:r w:rsidRPr="00A50F74">
        <w:rPr>
          <w:b/>
        </w:rPr>
        <w:t>Abstract</w:t>
      </w:r>
      <w:proofErr w:type="spellEnd"/>
    </w:p>
    <w:p w:rsidR="00A50F74" w:rsidRPr="00E659DA" w:rsidRDefault="00A50F74" w:rsidP="00A50F74">
      <w:pPr>
        <w:rPr>
          <w:b/>
        </w:rPr>
      </w:pPr>
      <w:r>
        <w:t xml:space="preserve">Il tradizionale metodo clinico privilegia linee di cura orientate </w:t>
      </w:r>
      <w:r w:rsidR="00D930EF">
        <w:t>verso la sola</w:t>
      </w:r>
      <w:r>
        <w:t xml:space="preserve"> diagnosi di malattia. Viene quindi </w:t>
      </w:r>
      <w:r w:rsidR="00D930EF">
        <w:t>proposta</w:t>
      </w:r>
      <w:r>
        <w:t xml:space="preserve"> una particolare attenzione alla definizione di una diagnosi corretta e alla proposta di interventi, soprattutto farmacologici, da seguire poi nel tempo attraverso appuntamenti regolari (</w:t>
      </w:r>
      <w:proofErr w:type="spellStart"/>
      <w:r>
        <w:t>follow</w:t>
      </w:r>
      <w:proofErr w:type="spellEnd"/>
      <w:r>
        <w:t xml:space="preserve"> up). Non è altrettanto abituale, per la normale formazione dei professionisti sanitari, includere nel progetto attenzioni di lungo periodo </w:t>
      </w:r>
      <w:r w:rsidR="00E659DA">
        <w:t>guidate da</w:t>
      </w:r>
      <w:r w:rsidR="00D930EF">
        <w:t xml:space="preserve"> una visione più ampia e globale</w:t>
      </w:r>
      <w:r w:rsidR="00E659DA">
        <w:t xml:space="preserve"> delle necessità di persone e famiglie</w:t>
      </w:r>
      <w:r w:rsidR="00233F18">
        <w:t>.</w:t>
      </w:r>
    </w:p>
    <w:p w:rsidR="00233F18" w:rsidRDefault="00233F18" w:rsidP="00A50F74"/>
    <w:p w:rsidR="00D15A9A" w:rsidRDefault="00E659DA" w:rsidP="00A50F74">
      <w:r>
        <w:t>Le raccomandazioni e le buone pratiche più aggiornate sottolineano invece la necessità di integrare la</w:t>
      </w:r>
      <w:r w:rsidR="00D15A9A">
        <w:t xml:space="preserve"> </w:t>
      </w:r>
      <w:r w:rsidR="00233F18">
        <w:t xml:space="preserve">compromissione cognitiva e </w:t>
      </w:r>
      <w:r>
        <w:t>le</w:t>
      </w:r>
      <w:r w:rsidR="00D15A9A">
        <w:t xml:space="preserve"> </w:t>
      </w:r>
      <w:r>
        <w:t>demenze</w:t>
      </w:r>
      <w:r w:rsidR="00233F18">
        <w:t xml:space="preserve"> </w:t>
      </w:r>
      <w:r>
        <w:t xml:space="preserve">entro i confini dei </w:t>
      </w:r>
      <w:r w:rsidR="00D15A9A">
        <w:t>percorsi di invecchiamento</w:t>
      </w:r>
      <w:r w:rsidR="00233F18">
        <w:t xml:space="preserve"> e </w:t>
      </w:r>
      <w:r>
        <w:t>dei</w:t>
      </w:r>
      <w:r w:rsidR="00D15A9A">
        <w:t xml:space="preserve"> </w:t>
      </w:r>
      <w:r w:rsidR="00233F18">
        <w:t xml:space="preserve">modelli di presa in carico </w:t>
      </w:r>
      <w:r w:rsidR="00D15A9A">
        <w:t>più idonei a sostenerli</w:t>
      </w:r>
      <w:r w:rsidR="00233F18">
        <w:t>. La vecchiaia, infatti, è una normale età della vita prima che la semplice sommatoria di malattie o disabilità. Include</w:t>
      </w:r>
      <w:r w:rsidR="00D15A9A">
        <w:t>, per le persone e le famiglie, un graduale percorso di</w:t>
      </w:r>
      <w:r w:rsidR="00233F18">
        <w:t xml:space="preserve"> riprogettazione esistenziale e organizzativa</w:t>
      </w:r>
      <w:r w:rsidR="00D15A9A">
        <w:t xml:space="preserve">. I sistemi di cura devono essere in grado di operare in modo proporzionale e sussidiario, valorizzando le risorse autonome di persone e famiglie e rispettando il </w:t>
      </w:r>
      <w:r w:rsidR="00D930EF">
        <w:t xml:space="preserve">loro </w:t>
      </w:r>
      <w:r w:rsidR="00D15A9A">
        <w:t xml:space="preserve">desiderio di normalità, benessere e qualità </w:t>
      </w:r>
      <w:r w:rsidR="00D930EF">
        <w:t>di</w:t>
      </w:r>
      <w:r w:rsidR="00D15A9A">
        <w:t xml:space="preserve"> vita. In questo senso, si tratta di orientare i sistemi di intervento verso gli obiettivi e le logiche dei progetti di vita, piuttosto che verso la sola e limitata pianificazione di interventi a maggiore o minore complessità.</w:t>
      </w:r>
    </w:p>
    <w:p w:rsidR="00D15A9A" w:rsidRDefault="00D15A9A" w:rsidP="00A50F74"/>
    <w:p w:rsidR="00D15A9A" w:rsidRDefault="00D15A9A" w:rsidP="00A50F74">
      <w:r>
        <w:t>La demenza è</w:t>
      </w:r>
      <w:r w:rsidR="00E659DA">
        <w:t>,</w:t>
      </w:r>
      <w:r>
        <w:t xml:space="preserve"> </w:t>
      </w:r>
      <w:r w:rsidR="00D930EF">
        <w:t>quindi</w:t>
      </w:r>
      <w:r w:rsidR="00E659DA">
        <w:t>,</w:t>
      </w:r>
      <w:r w:rsidR="00D930EF">
        <w:t xml:space="preserve"> </w:t>
      </w:r>
      <w:r>
        <w:t>“anche” una malattia</w:t>
      </w:r>
      <w:r w:rsidR="00473E1D">
        <w:t>. Condiziona la vita delle persone per molti anni e si sviluppa più spesso lungo una linea di progressiva e graduale perdita delle autonomie quotidiane. Può essere complicata da modalità particolari di comunicazione, comprensione, elaborazione emotiva e di espressione comportamentale. Può essere declinata per fasi che definiscono priorità nei bisogni personali e di supporto</w:t>
      </w:r>
      <w:r w:rsidR="00E659DA">
        <w:t xml:space="preserve"> e che si affiancano o sovrappongono a</w:t>
      </w:r>
      <w:r w:rsidR="00D930EF">
        <w:t>i bisogni</w:t>
      </w:r>
      <w:r w:rsidR="00473E1D">
        <w:t xml:space="preserve"> </w:t>
      </w:r>
      <w:r w:rsidR="00E659DA">
        <w:t>legati allo scorrere dell’età e a</w:t>
      </w:r>
      <w:r w:rsidR="00473E1D">
        <w:t xml:space="preserve">ll’avvicinamento al termine </w:t>
      </w:r>
      <w:r w:rsidR="00E659DA">
        <w:t xml:space="preserve">naturale </w:t>
      </w:r>
      <w:r w:rsidR="00473E1D">
        <w:t>dell’</w:t>
      </w:r>
      <w:r w:rsidR="00E659DA">
        <w:t>esistenza. S</w:t>
      </w:r>
      <w:r w:rsidR="00473E1D">
        <w:t xml:space="preserve">oprattutto nelle </w:t>
      </w:r>
      <w:r w:rsidR="00D930EF">
        <w:t xml:space="preserve">età e </w:t>
      </w:r>
      <w:r w:rsidR="00E659DA">
        <w:t xml:space="preserve">nelle </w:t>
      </w:r>
      <w:r w:rsidR="00D930EF">
        <w:t>fasi</w:t>
      </w:r>
      <w:r w:rsidR="00E659DA">
        <w:t xml:space="preserve"> più avanzate, le limitazioni più gravi delle autonomie motorie e cognitive confluiscono più spesso in condizioni croniche di particolare complessità</w:t>
      </w:r>
      <w:r w:rsidR="00A609E2">
        <w:t>,</w:t>
      </w:r>
      <w:r w:rsidR="00E659DA">
        <w:t xml:space="preserve"> che integrano variabili di fragilità, multimorbidità e vulnerabilità sociale. </w:t>
      </w:r>
      <w:r w:rsidR="00B746A6">
        <w:t>La demenza diventa</w:t>
      </w:r>
      <w:r w:rsidR="00A609E2">
        <w:t>,</w:t>
      </w:r>
      <w:r w:rsidR="00B746A6">
        <w:t xml:space="preserve"> </w:t>
      </w:r>
      <w:r w:rsidR="00A609E2">
        <w:t xml:space="preserve">quindi, </w:t>
      </w:r>
      <w:r w:rsidR="00B746A6">
        <w:t xml:space="preserve">parte di un insieme che richiede competenze </w:t>
      </w:r>
      <w:r w:rsidR="00A609E2">
        <w:t xml:space="preserve">originali e di </w:t>
      </w:r>
      <w:r w:rsidR="00B746A6">
        <w:t>particolare attualità.</w:t>
      </w:r>
    </w:p>
    <w:p w:rsidR="00863ACF" w:rsidRDefault="00863ACF" w:rsidP="00A50F74"/>
    <w:p w:rsidR="00A609E2" w:rsidRDefault="00A609E2" w:rsidP="00A50F74">
      <w:r>
        <w:t>In questi scenari, si</w:t>
      </w:r>
      <w:r w:rsidR="00863ACF">
        <w:t xml:space="preserve"> tratta di utilizzare in modo esperto strategie di supporto </w:t>
      </w:r>
      <w:r>
        <w:t xml:space="preserve">proporzionate, </w:t>
      </w:r>
      <w:r w:rsidR="00863ACF">
        <w:t xml:space="preserve">personalizzabili e </w:t>
      </w:r>
      <w:r w:rsidR="00D930EF">
        <w:t xml:space="preserve">sussidiarie dell’unicità della persona. </w:t>
      </w:r>
      <w:r w:rsidR="00B746A6">
        <w:t>È</w:t>
      </w:r>
      <w:r w:rsidR="00D930EF">
        <w:t xml:space="preserve"> una provocazione decisiva per sistemi che sembrano ancora privilegiare forme di irrealistica o inappropriata standardizzazione dei progetti di cura. Non ultimo, in ogni setting, i bisogni delle persone e quelli delle </w:t>
      </w:r>
      <w:r>
        <w:t xml:space="preserve">loro </w:t>
      </w:r>
      <w:r w:rsidR="00D930EF">
        <w:t>famiglie</w:t>
      </w:r>
      <w:r>
        <w:t xml:space="preserve"> sono difficilmente separabili, proponendo obiettivi articolati e complementari: favorire</w:t>
      </w:r>
      <w:r w:rsidR="00D930EF">
        <w:t xml:space="preserve"> </w:t>
      </w:r>
      <w:r>
        <w:t>affetti e</w:t>
      </w:r>
      <w:r w:rsidR="00D930EF">
        <w:t xml:space="preserve"> relazioni; superare le difficoltà emotive; accogliere desideri, aspettative e timori; garantire </w:t>
      </w:r>
      <w:r>
        <w:t>attenzione</w:t>
      </w:r>
      <w:r w:rsidR="00D930EF">
        <w:t xml:space="preserve"> alla stanchezza; sostenere le motivazioni. </w:t>
      </w:r>
      <w:r w:rsidR="00B746A6">
        <w:t>Quindi, p</w:t>
      </w:r>
      <w:r w:rsidR="00D930EF">
        <w:t xml:space="preserve">rendersi cura, ascoltare, osservare, </w:t>
      </w:r>
      <w:r w:rsidR="00B746A6">
        <w:t xml:space="preserve">informare, </w:t>
      </w:r>
      <w:r w:rsidR="00D930EF">
        <w:t>decidere insieme, co</w:t>
      </w:r>
      <w:r>
        <w:t xml:space="preserve">struire un linguaggio condiviso. </w:t>
      </w:r>
      <w:r w:rsidR="00B746A6">
        <w:t xml:space="preserve"> </w:t>
      </w:r>
      <w:r>
        <w:t>Non solo competenze professionali e organizzative, quindi, ma anche e soprattutto sensibilità e competenze umane.</w:t>
      </w:r>
    </w:p>
    <w:p w:rsidR="00473E1D" w:rsidRDefault="00473E1D" w:rsidP="00A50F74"/>
    <w:p w:rsidR="00D15A9A" w:rsidRDefault="00D15A9A" w:rsidP="00A50F74"/>
    <w:p w:rsidR="00D15A9A" w:rsidRDefault="00D15A9A" w:rsidP="00A50F74"/>
    <w:p w:rsidR="00233F18" w:rsidRDefault="00233F18" w:rsidP="00A50F74"/>
    <w:p w:rsidR="00473E1D" w:rsidRPr="00A50F74" w:rsidRDefault="00473E1D" w:rsidP="00A50F74"/>
    <w:sectPr w:rsidR="00473E1D" w:rsidRPr="00A50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4"/>
    <w:rsid w:val="00232666"/>
    <w:rsid w:val="00233F18"/>
    <w:rsid w:val="00473E1D"/>
    <w:rsid w:val="004B0225"/>
    <w:rsid w:val="00863ACF"/>
    <w:rsid w:val="009B26C6"/>
    <w:rsid w:val="00A50F74"/>
    <w:rsid w:val="00A609E2"/>
    <w:rsid w:val="00B746A6"/>
    <w:rsid w:val="00D15A9A"/>
    <w:rsid w:val="00D930EF"/>
    <w:rsid w:val="00E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A272-7CDB-441A-8D43-E049649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Giunco Fabrizio</dc:creator>
  <cp:keywords/>
  <dc:description/>
  <cp:lastModifiedBy>Utente Windows</cp:lastModifiedBy>
  <cp:revision>2</cp:revision>
  <dcterms:created xsi:type="dcterms:W3CDTF">2022-05-26T11:33:00Z</dcterms:created>
  <dcterms:modified xsi:type="dcterms:W3CDTF">2022-05-26T11:33:00Z</dcterms:modified>
</cp:coreProperties>
</file>