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C4D6A" w14:textId="0C72A2C5" w:rsidR="00015DE9" w:rsidRDefault="00015DE9" w:rsidP="00B042FB">
      <w:pPr>
        <w:pStyle w:val="Default"/>
        <w:rPr>
          <w:rFonts w:ascii="Arial" w:hAnsi="Arial" w:cs="Arial"/>
          <w:b/>
          <w:bCs/>
          <w:sz w:val="23"/>
          <w:szCs w:val="23"/>
        </w:rPr>
      </w:pPr>
    </w:p>
    <w:p w14:paraId="24DB0914" w14:textId="77777777" w:rsidR="00015DE9" w:rsidRDefault="00015DE9" w:rsidP="00B042FB">
      <w:pPr>
        <w:pStyle w:val="Default"/>
        <w:rPr>
          <w:rFonts w:ascii="Arial" w:hAnsi="Arial" w:cs="Arial"/>
          <w:b/>
          <w:bCs/>
          <w:sz w:val="23"/>
          <w:szCs w:val="23"/>
        </w:rPr>
      </w:pPr>
    </w:p>
    <w:p w14:paraId="5B4BA6BC" w14:textId="6BBDF7FC" w:rsidR="00D22CBC" w:rsidRDefault="00D22CBC" w:rsidP="00A07E98">
      <w:pPr>
        <w:pStyle w:val="Default"/>
        <w:ind w:left="2832" w:firstLine="708"/>
        <w:rPr>
          <w:rFonts w:ascii="Arial" w:hAnsi="Arial" w:cs="Arial"/>
          <w:b/>
          <w:bCs/>
          <w:sz w:val="23"/>
          <w:szCs w:val="23"/>
        </w:rPr>
      </w:pPr>
      <w:r>
        <w:rPr>
          <w:rFonts w:ascii="Arial" w:hAnsi="Arial" w:cs="Arial"/>
          <w:b/>
          <w:bCs/>
          <w:sz w:val="23"/>
          <w:szCs w:val="23"/>
        </w:rPr>
        <w:t xml:space="preserve">SPETT.LE </w:t>
      </w:r>
      <w:r w:rsidR="00A07E98">
        <w:rPr>
          <w:rFonts w:ascii="Arial" w:hAnsi="Arial" w:cs="Arial"/>
          <w:b/>
          <w:bCs/>
          <w:sz w:val="23"/>
          <w:szCs w:val="23"/>
        </w:rPr>
        <w:t>REDAZIONI GIORNALISTICHE</w:t>
      </w:r>
    </w:p>
    <w:p w14:paraId="24859C0E" w14:textId="77777777" w:rsidR="00015DE9" w:rsidRDefault="00015DE9" w:rsidP="00D22CBC">
      <w:pPr>
        <w:pStyle w:val="Default"/>
        <w:ind w:left="4395"/>
        <w:rPr>
          <w:rFonts w:ascii="Arial" w:hAnsi="Arial" w:cs="Arial"/>
          <w:b/>
          <w:bCs/>
          <w:sz w:val="23"/>
          <w:szCs w:val="23"/>
        </w:rPr>
      </w:pPr>
    </w:p>
    <w:p w14:paraId="74369DDB" w14:textId="0DAE1DAC" w:rsidR="00A07E98" w:rsidRDefault="00A07E98" w:rsidP="00A07E98">
      <w:pPr>
        <w:pStyle w:val="Default"/>
        <w:ind w:left="2832" w:firstLine="708"/>
        <w:rPr>
          <w:rFonts w:ascii="Arial" w:hAnsi="Arial" w:cs="Arial"/>
          <w:b/>
          <w:bCs/>
          <w:sz w:val="23"/>
          <w:szCs w:val="23"/>
        </w:rPr>
      </w:pPr>
      <w:r>
        <w:rPr>
          <w:rFonts w:ascii="Arial" w:hAnsi="Arial" w:cs="Arial"/>
          <w:b/>
          <w:bCs/>
          <w:sz w:val="23"/>
          <w:szCs w:val="23"/>
        </w:rPr>
        <w:t>SPETT.LE REDAZIONI TV</w:t>
      </w:r>
    </w:p>
    <w:p w14:paraId="2436F2B5" w14:textId="77777777" w:rsidR="00A07E98" w:rsidRDefault="00A07E98" w:rsidP="00D22CBC">
      <w:pPr>
        <w:pStyle w:val="Default"/>
        <w:ind w:left="4395"/>
        <w:rPr>
          <w:rFonts w:ascii="Arial" w:hAnsi="Arial" w:cs="Arial"/>
          <w:b/>
          <w:bCs/>
          <w:sz w:val="23"/>
          <w:szCs w:val="23"/>
        </w:rPr>
      </w:pPr>
    </w:p>
    <w:p w14:paraId="5431BFBF" w14:textId="77777777" w:rsidR="00912BBD" w:rsidRDefault="00912BBD" w:rsidP="0080427E">
      <w:pPr>
        <w:jc w:val="both"/>
        <w:rPr>
          <w:rFonts w:ascii="Helvetica" w:eastAsia="Times New Roman" w:hAnsi="Helvetica" w:cs="Times New Roman"/>
          <w:b/>
          <w:bCs/>
          <w:sz w:val="21"/>
          <w:szCs w:val="18"/>
          <w:lang w:eastAsia="it-IT"/>
        </w:rPr>
      </w:pPr>
    </w:p>
    <w:p w14:paraId="57411539" w14:textId="77777777" w:rsidR="00D22CBC" w:rsidRDefault="00D22CBC" w:rsidP="0080427E">
      <w:pPr>
        <w:jc w:val="both"/>
        <w:rPr>
          <w:rFonts w:ascii="Helvetica" w:eastAsia="Times New Roman" w:hAnsi="Helvetica" w:cs="Times New Roman"/>
          <w:b/>
          <w:bCs/>
          <w:sz w:val="21"/>
          <w:szCs w:val="18"/>
          <w:lang w:eastAsia="it-IT"/>
        </w:rPr>
      </w:pPr>
    </w:p>
    <w:p w14:paraId="76D80FE2" w14:textId="0C07575B" w:rsidR="00912BBD" w:rsidRDefault="00912BBD" w:rsidP="0080427E">
      <w:pPr>
        <w:jc w:val="both"/>
        <w:rPr>
          <w:rFonts w:ascii="Helvetica" w:eastAsia="Times New Roman" w:hAnsi="Helvetica" w:cs="Times New Roman"/>
          <w:b/>
          <w:bCs/>
          <w:sz w:val="21"/>
          <w:szCs w:val="18"/>
          <w:lang w:eastAsia="it-IT"/>
        </w:rPr>
      </w:pPr>
      <w:r>
        <w:rPr>
          <w:rFonts w:ascii="Helvetica" w:eastAsia="Times New Roman" w:hAnsi="Helvetica" w:cs="Times New Roman"/>
          <w:b/>
          <w:bCs/>
          <w:sz w:val="21"/>
          <w:szCs w:val="18"/>
          <w:lang w:eastAsia="it-IT"/>
        </w:rPr>
        <w:t xml:space="preserve">Oggetto: </w:t>
      </w:r>
      <w:r w:rsidR="00B042FB">
        <w:rPr>
          <w:rFonts w:ascii="Helvetica" w:eastAsia="Times New Roman" w:hAnsi="Helvetica" w:cs="Times New Roman"/>
          <w:b/>
          <w:bCs/>
          <w:lang w:eastAsia="it-IT"/>
        </w:rPr>
        <w:t>LE RSA BERGAMASCHE AD UN PASSO DALLA CHIUSURA</w:t>
      </w:r>
    </w:p>
    <w:p w14:paraId="59E64BAF" w14:textId="77777777" w:rsidR="004F1285" w:rsidRDefault="004F1285" w:rsidP="0080427E">
      <w:pPr>
        <w:jc w:val="both"/>
        <w:rPr>
          <w:rFonts w:ascii="Helvetica" w:eastAsia="Times New Roman" w:hAnsi="Helvetica" w:cs="Times New Roman"/>
          <w:b/>
          <w:bCs/>
          <w:sz w:val="21"/>
          <w:szCs w:val="18"/>
          <w:lang w:eastAsia="it-IT"/>
        </w:rPr>
      </w:pPr>
    </w:p>
    <w:p w14:paraId="72F258B4" w14:textId="34C087DA" w:rsidR="00D22CBC" w:rsidRDefault="00D22CBC" w:rsidP="0080427E">
      <w:pPr>
        <w:jc w:val="both"/>
        <w:rPr>
          <w:rFonts w:ascii="Helvetica" w:eastAsia="Times New Roman" w:hAnsi="Helvetica" w:cs="Times New Roman"/>
          <w:b/>
          <w:bCs/>
          <w:sz w:val="21"/>
          <w:szCs w:val="18"/>
          <w:lang w:eastAsia="it-IT"/>
        </w:rPr>
      </w:pPr>
    </w:p>
    <w:p w14:paraId="59287A9B" w14:textId="77777777" w:rsidR="00015DE9" w:rsidRDefault="00015DE9" w:rsidP="0080427E">
      <w:pPr>
        <w:jc w:val="both"/>
        <w:rPr>
          <w:rFonts w:ascii="Helvetica" w:eastAsia="Times New Roman" w:hAnsi="Helvetica" w:cs="Times New Roman"/>
          <w:b/>
          <w:bCs/>
          <w:sz w:val="21"/>
          <w:szCs w:val="18"/>
          <w:lang w:eastAsia="it-IT"/>
        </w:rPr>
      </w:pPr>
    </w:p>
    <w:p w14:paraId="5641F351" w14:textId="77777777" w:rsidR="00912BBD" w:rsidRDefault="00912BBD" w:rsidP="0080427E">
      <w:pPr>
        <w:jc w:val="both"/>
        <w:rPr>
          <w:rFonts w:ascii="Helvetica" w:eastAsia="Times New Roman" w:hAnsi="Helvetica" w:cs="Times New Roman"/>
          <w:b/>
          <w:bCs/>
          <w:sz w:val="21"/>
          <w:szCs w:val="18"/>
          <w:lang w:eastAsia="it-IT"/>
        </w:rPr>
      </w:pPr>
    </w:p>
    <w:p w14:paraId="21277572" w14:textId="2E23E64E" w:rsidR="00B042FB" w:rsidRDefault="00912BBD" w:rsidP="0064614C">
      <w:pPr>
        <w:jc w:val="both"/>
        <w:rPr>
          <w:rFonts w:ascii="Helvetica" w:eastAsia="Times New Roman" w:hAnsi="Helvetica" w:cs="Times New Roman"/>
          <w:sz w:val="21"/>
          <w:szCs w:val="18"/>
          <w:lang w:eastAsia="it-IT"/>
        </w:rPr>
      </w:pPr>
      <w:r>
        <w:rPr>
          <w:rFonts w:ascii="Helvetica" w:eastAsia="Times New Roman" w:hAnsi="Helvetica" w:cs="Times New Roman"/>
          <w:sz w:val="21"/>
          <w:szCs w:val="18"/>
          <w:lang w:eastAsia="it-IT"/>
        </w:rPr>
        <w:t>Le scriventi Associazioni di Rappresentanza Territoriale delle R.S.A. intendono rendere evidenti le criticità generali della s</w:t>
      </w:r>
      <w:r w:rsidR="00A11992">
        <w:rPr>
          <w:rFonts w:ascii="Helvetica" w:eastAsia="Times New Roman" w:hAnsi="Helvetica" w:cs="Times New Roman"/>
          <w:sz w:val="21"/>
          <w:szCs w:val="18"/>
          <w:lang w:eastAsia="it-IT"/>
        </w:rPr>
        <w:t>i</w:t>
      </w:r>
      <w:r>
        <w:rPr>
          <w:rFonts w:ascii="Helvetica" w:eastAsia="Times New Roman" w:hAnsi="Helvetica" w:cs="Times New Roman"/>
          <w:sz w:val="21"/>
          <w:szCs w:val="18"/>
          <w:lang w:eastAsia="it-IT"/>
        </w:rPr>
        <w:t>tu</w:t>
      </w:r>
      <w:r w:rsidR="00A11992">
        <w:rPr>
          <w:rFonts w:ascii="Helvetica" w:eastAsia="Times New Roman" w:hAnsi="Helvetica" w:cs="Times New Roman"/>
          <w:sz w:val="21"/>
          <w:szCs w:val="18"/>
          <w:lang w:eastAsia="it-IT"/>
        </w:rPr>
        <w:t>a</w:t>
      </w:r>
      <w:r>
        <w:rPr>
          <w:rFonts w:ascii="Helvetica" w:eastAsia="Times New Roman" w:hAnsi="Helvetica" w:cs="Times New Roman"/>
          <w:sz w:val="21"/>
          <w:szCs w:val="18"/>
          <w:lang w:eastAsia="it-IT"/>
        </w:rPr>
        <w:t xml:space="preserve">zione del sistema Sociosanitario Lombardo ed in particolar modo Bergamasco. </w:t>
      </w:r>
    </w:p>
    <w:p w14:paraId="18C3FA1D" w14:textId="77777777" w:rsidR="00A07E98" w:rsidRDefault="00A07E98" w:rsidP="0064614C">
      <w:pPr>
        <w:jc w:val="both"/>
        <w:rPr>
          <w:rFonts w:ascii="Helvetica" w:eastAsia="Times New Roman" w:hAnsi="Helvetica" w:cs="Times New Roman"/>
          <w:sz w:val="21"/>
          <w:szCs w:val="18"/>
          <w:lang w:eastAsia="it-IT"/>
        </w:rPr>
      </w:pPr>
    </w:p>
    <w:p w14:paraId="795757D6" w14:textId="315EE49B" w:rsidR="00B042FB" w:rsidRDefault="00912BBD" w:rsidP="0064614C">
      <w:pPr>
        <w:jc w:val="both"/>
        <w:rPr>
          <w:rFonts w:ascii="Helvetica" w:eastAsia="Times New Roman" w:hAnsi="Helvetica" w:cs="Times New Roman"/>
          <w:sz w:val="21"/>
          <w:szCs w:val="18"/>
          <w:lang w:eastAsia="it-IT"/>
        </w:rPr>
      </w:pPr>
      <w:r>
        <w:rPr>
          <w:rFonts w:ascii="Helvetica" w:eastAsia="Times New Roman" w:hAnsi="Helvetica" w:cs="Times New Roman"/>
          <w:sz w:val="21"/>
          <w:szCs w:val="18"/>
          <w:lang w:eastAsia="it-IT"/>
        </w:rPr>
        <w:t>Come sapete infatti la nostra provincia è stata la più colpita sul territorio nazionale</w:t>
      </w:r>
      <w:r w:rsidR="00B042FB">
        <w:rPr>
          <w:rFonts w:ascii="Helvetica" w:eastAsia="Times New Roman" w:hAnsi="Helvetica" w:cs="Times New Roman"/>
          <w:sz w:val="21"/>
          <w:szCs w:val="18"/>
          <w:lang w:eastAsia="it-IT"/>
        </w:rPr>
        <w:t xml:space="preserve"> ed europeo</w:t>
      </w:r>
      <w:r>
        <w:rPr>
          <w:rFonts w:ascii="Helvetica" w:eastAsia="Times New Roman" w:hAnsi="Helvetica" w:cs="Times New Roman"/>
          <w:sz w:val="21"/>
          <w:szCs w:val="18"/>
          <w:lang w:eastAsia="it-IT"/>
        </w:rPr>
        <w:t xml:space="preserve"> dall</w:t>
      </w:r>
      <w:r w:rsidR="00A11992">
        <w:rPr>
          <w:rFonts w:ascii="Helvetica" w:eastAsia="Times New Roman" w:hAnsi="Helvetica" w:cs="Times New Roman"/>
          <w:sz w:val="21"/>
          <w:szCs w:val="18"/>
          <w:lang w:eastAsia="it-IT"/>
        </w:rPr>
        <w:t>’</w:t>
      </w:r>
      <w:r>
        <w:rPr>
          <w:rFonts w:ascii="Helvetica" w:eastAsia="Times New Roman" w:hAnsi="Helvetica" w:cs="Times New Roman"/>
          <w:sz w:val="21"/>
          <w:szCs w:val="18"/>
          <w:lang w:eastAsia="it-IT"/>
        </w:rPr>
        <w:t xml:space="preserve">emergenza COVID-19 e presenta perciò delle fragilità particolari sia per tipologia che per intensità. </w:t>
      </w:r>
    </w:p>
    <w:p w14:paraId="2074DF62" w14:textId="77777777" w:rsidR="00A07E98" w:rsidRDefault="00A07E98" w:rsidP="0064614C">
      <w:pPr>
        <w:jc w:val="both"/>
        <w:rPr>
          <w:rFonts w:ascii="Helvetica" w:eastAsia="Times New Roman" w:hAnsi="Helvetica" w:cs="Times New Roman"/>
          <w:sz w:val="21"/>
          <w:szCs w:val="18"/>
          <w:lang w:eastAsia="it-IT"/>
        </w:rPr>
      </w:pPr>
    </w:p>
    <w:p w14:paraId="3B204311" w14:textId="3532A271" w:rsidR="00F75D50" w:rsidRDefault="00912BBD" w:rsidP="0064614C">
      <w:pPr>
        <w:jc w:val="both"/>
        <w:rPr>
          <w:rFonts w:ascii="Helvetica" w:eastAsia="Times New Roman" w:hAnsi="Helvetica" w:cs="Times New Roman"/>
          <w:sz w:val="21"/>
          <w:szCs w:val="18"/>
          <w:lang w:eastAsia="it-IT"/>
        </w:rPr>
      </w:pPr>
      <w:r>
        <w:rPr>
          <w:rFonts w:ascii="Helvetica" w:eastAsia="Times New Roman" w:hAnsi="Helvetica" w:cs="Times New Roman"/>
          <w:sz w:val="21"/>
          <w:szCs w:val="18"/>
          <w:lang w:eastAsia="it-IT"/>
        </w:rPr>
        <w:t>Centrale per le scriventi è infatti la situazione trascorsa nell’immediato passato e la tragedia che si è consumata nella provincia e in particolar modo nel settore di ns. competenza</w:t>
      </w:r>
      <w:r w:rsidR="00F75D50">
        <w:rPr>
          <w:rFonts w:ascii="Helvetica" w:eastAsia="Times New Roman" w:hAnsi="Helvetica" w:cs="Times New Roman"/>
          <w:sz w:val="21"/>
          <w:szCs w:val="18"/>
          <w:lang w:eastAsia="it-IT"/>
        </w:rPr>
        <w:t>, la quale ha, tra le altre cose, portato al decesso di 1</w:t>
      </w:r>
      <w:r w:rsidR="007A35CF">
        <w:rPr>
          <w:rFonts w:ascii="Helvetica" w:eastAsia="Times New Roman" w:hAnsi="Helvetica" w:cs="Times New Roman"/>
          <w:sz w:val="21"/>
          <w:szCs w:val="18"/>
          <w:lang w:eastAsia="it-IT"/>
        </w:rPr>
        <w:t>6</w:t>
      </w:r>
      <w:r w:rsidR="00F75D50">
        <w:rPr>
          <w:rFonts w:ascii="Helvetica" w:eastAsia="Times New Roman" w:hAnsi="Helvetica" w:cs="Times New Roman"/>
          <w:sz w:val="21"/>
          <w:szCs w:val="18"/>
          <w:lang w:eastAsia="it-IT"/>
        </w:rPr>
        <w:t>00 c</w:t>
      </w:r>
      <w:r w:rsidR="001D56D5">
        <w:rPr>
          <w:rFonts w:ascii="Helvetica" w:eastAsia="Times New Roman" w:hAnsi="Helvetica" w:cs="Times New Roman"/>
          <w:sz w:val="21"/>
          <w:szCs w:val="18"/>
          <w:lang w:eastAsia="it-IT"/>
        </w:rPr>
        <w:t>irca</w:t>
      </w:r>
      <w:r w:rsidR="00F75D50">
        <w:rPr>
          <w:rFonts w:ascii="Helvetica" w:eastAsia="Times New Roman" w:hAnsi="Helvetica" w:cs="Times New Roman"/>
          <w:sz w:val="21"/>
          <w:szCs w:val="18"/>
          <w:lang w:eastAsia="it-IT"/>
        </w:rPr>
        <w:t xml:space="preserve"> ospiti delle RSA del territorio.</w:t>
      </w:r>
    </w:p>
    <w:p w14:paraId="660F73F5" w14:textId="79E07AAE" w:rsidR="00B042FB" w:rsidRDefault="00B042FB" w:rsidP="0064614C">
      <w:pPr>
        <w:jc w:val="both"/>
        <w:rPr>
          <w:rFonts w:ascii="Helvetica" w:eastAsia="Times New Roman" w:hAnsi="Helvetica" w:cs="Times New Roman"/>
          <w:sz w:val="21"/>
          <w:szCs w:val="18"/>
          <w:lang w:eastAsia="it-IT"/>
        </w:rPr>
      </w:pPr>
    </w:p>
    <w:p w14:paraId="33CF6F01" w14:textId="5DE61C1E" w:rsidR="00B042FB" w:rsidRDefault="00B042FB" w:rsidP="0064614C">
      <w:pPr>
        <w:jc w:val="both"/>
        <w:rPr>
          <w:rFonts w:ascii="Helvetica" w:eastAsia="Times New Roman" w:hAnsi="Helvetica" w:cs="Times New Roman"/>
          <w:sz w:val="21"/>
          <w:szCs w:val="18"/>
          <w:lang w:eastAsia="it-IT"/>
        </w:rPr>
      </w:pPr>
      <w:r>
        <w:rPr>
          <w:rFonts w:ascii="Helvetica" w:eastAsia="Times New Roman" w:hAnsi="Helvetica" w:cs="Times New Roman"/>
          <w:sz w:val="21"/>
          <w:szCs w:val="18"/>
          <w:lang w:eastAsia="it-IT"/>
        </w:rPr>
        <w:t xml:space="preserve">Abbiamo collaborato con le Istituzioni per 1 anno per </w:t>
      </w:r>
      <w:r w:rsidR="007A35CF">
        <w:rPr>
          <w:rFonts w:ascii="Helvetica" w:eastAsia="Times New Roman" w:hAnsi="Helvetica" w:cs="Times New Roman"/>
          <w:sz w:val="21"/>
          <w:szCs w:val="18"/>
          <w:lang w:eastAsia="it-IT"/>
        </w:rPr>
        <w:t>trovare</w:t>
      </w:r>
      <w:r>
        <w:rPr>
          <w:rFonts w:ascii="Helvetica" w:eastAsia="Times New Roman" w:hAnsi="Helvetica" w:cs="Times New Roman"/>
          <w:sz w:val="21"/>
          <w:szCs w:val="18"/>
          <w:lang w:eastAsia="it-IT"/>
        </w:rPr>
        <w:t xml:space="preserve"> soluzioni e risposte, ma</w:t>
      </w:r>
      <w:r w:rsidR="007A35CF">
        <w:rPr>
          <w:rFonts w:ascii="Helvetica" w:eastAsia="Times New Roman" w:hAnsi="Helvetica" w:cs="Times New Roman"/>
          <w:sz w:val="21"/>
          <w:szCs w:val="18"/>
          <w:lang w:eastAsia="it-IT"/>
        </w:rPr>
        <w:t xml:space="preserve"> siamo rassegnati e non accettiamo che</w:t>
      </w:r>
      <w:r>
        <w:rPr>
          <w:rFonts w:ascii="Helvetica" w:eastAsia="Times New Roman" w:hAnsi="Helvetica" w:cs="Times New Roman"/>
          <w:sz w:val="21"/>
          <w:szCs w:val="18"/>
          <w:lang w:eastAsia="it-IT"/>
        </w:rPr>
        <w:t xml:space="preserve"> la situazione</w:t>
      </w:r>
      <w:r w:rsidR="007A35CF">
        <w:rPr>
          <w:rFonts w:ascii="Helvetica" w:eastAsia="Times New Roman" w:hAnsi="Helvetica" w:cs="Times New Roman"/>
          <w:sz w:val="21"/>
          <w:szCs w:val="18"/>
          <w:lang w:eastAsia="it-IT"/>
        </w:rPr>
        <w:t>,</w:t>
      </w:r>
      <w:r>
        <w:rPr>
          <w:rFonts w:ascii="Helvetica" w:eastAsia="Times New Roman" w:hAnsi="Helvetica" w:cs="Times New Roman"/>
          <w:sz w:val="21"/>
          <w:szCs w:val="18"/>
          <w:lang w:eastAsia="it-IT"/>
        </w:rPr>
        <w:t xml:space="preserve"> </w:t>
      </w:r>
      <w:r w:rsidRPr="007A35CF">
        <w:rPr>
          <w:rFonts w:ascii="Helvetica" w:eastAsia="Times New Roman" w:hAnsi="Helvetica" w:cs="Times New Roman"/>
          <w:b/>
          <w:bCs/>
          <w:sz w:val="21"/>
          <w:szCs w:val="18"/>
          <w:lang w:eastAsia="it-IT"/>
        </w:rPr>
        <w:t xml:space="preserve">dopo 1 anno da quel famoso 8 marzo 2020 </w:t>
      </w:r>
      <w:r w:rsidR="007A35CF" w:rsidRPr="007A35CF">
        <w:rPr>
          <w:rFonts w:ascii="Helvetica" w:eastAsia="Times New Roman" w:hAnsi="Helvetica" w:cs="Times New Roman"/>
          <w:b/>
          <w:bCs/>
          <w:sz w:val="21"/>
          <w:szCs w:val="18"/>
          <w:lang w:eastAsia="it-IT"/>
        </w:rPr>
        <w:t xml:space="preserve">di “chiusura tardiva delle Rsa e lock down” </w:t>
      </w:r>
      <w:r w:rsidR="00A07E98" w:rsidRPr="007A35CF">
        <w:rPr>
          <w:rFonts w:ascii="Helvetica" w:eastAsia="Times New Roman" w:hAnsi="Helvetica" w:cs="Times New Roman"/>
          <w:b/>
          <w:bCs/>
          <w:sz w:val="21"/>
          <w:szCs w:val="18"/>
          <w:lang w:eastAsia="it-IT"/>
        </w:rPr>
        <w:t xml:space="preserve">già chiesto dal 23 febbraio </w:t>
      </w:r>
      <w:r w:rsidR="00A07E98">
        <w:rPr>
          <w:rFonts w:ascii="Helvetica" w:eastAsia="Times New Roman" w:hAnsi="Helvetica" w:cs="Times New Roman"/>
          <w:b/>
          <w:bCs/>
          <w:sz w:val="21"/>
          <w:szCs w:val="18"/>
          <w:lang w:eastAsia="it-IT"/>
        </w:rPr>
        <w:t xml:space="preserve">2020 per le ns. RSA </w:t>
      </w:r>
      <w:r w:rsidR="007A35CF">
        <w:rPr>
          <w:rFonts w:ascii="Helvetica" w:eastAsia="Times New Roman" w:hAnsi="Helvetica" w:cs="Times New Roman"/>
          <w:sz w:val="21"/>
          <w:szCs w:val="18"/>
          <w:lang w:eastAsia="it-IT"/>
        </w:rPr>
        <w:t>sia la seguente:</w:t>
      </w:r>
    </w:p>
    <w:p w14:paraId="57FF47CF" w14:textId="77777777" w:rsidR="00015DE9" w:rsidRDefault="00015DE9" w:rsidP="0064614C">
      <w:pPr>
        <w:jc w:val="both"/>
        <w:rPr>
          <w:rFonts w:ascii="Helvetica" w:eastAsia="Times New Roman" w:hAnsi="Helvetica" w:cs="Times New Roman"/>
          <w:sz w:val="21"/>
          <w:szCs w:val="18"/>
          <w:lang w:eastAsia="it-IT"/>
        </w:rPr>
      </w:pPr>
    </w:p>
    <w:p w14:paraId="09396B9B" w14:textId="7AE1C583" w:rsidR="00B042FB" w:rsidRDefault="00B042FB" w:rsidP="0064614C">
      <w:pPr>
        <w:jc w:val="both"/>
        <w:rPr>
          <w:rFonts w:ascii="Helvetica" w:eastAsia="Times New Roman" w:hAnsi="Helvetica" w:cs="Times New Roman"/>
          <w:sz w:val="21"/>
          <w:szCs w:val="18"/>
          <w:lang w:eastAsia="it-IT"/>
        </w:rPr>
      </w:pPr>
    </w:p>
    <w:p w14:paraId="7EC07D89" w14:textId="77777777" w:rsidR="00CD14A2" w:rsidRPr="00CD14A2" w:rsidRDefault="007A35CF" w:rsidP="007A35CF">
      <w:pPr>
        <w:pStyle w:val="Paragrafoelenco"/>
        <w:numPr>
          <w:ilvl w:val="0"/>
          <w:numId w:val="11"/>
        </w:numPr>
        <w:ind w:left="360"/>
        <w:jc w:val="both"/>
        <w:rPr>
          <w:rFonts w:ascii="Helvetica" w:eastAsia="Times New Roman" w:hAnsi="Helvetica" w:cs="Times New Roman"/>
          <w:sz w:val="21"/>
          <w:szCs w:val="18"/>
          <w:lang w:eastAsia="it-IT"/>
        </w:rPr>
      </w:pPr>
      <w:r w:rsidRPr="007A35CF">
        <w:rPr>
          <w:rFonts w:ascii="Helvetica" w:eastAsia="Times New Roman" w:hAnsi="Helvetica" w:cs="Times New Roman"/>
          <w:b/>
          <w:bCs/>
          <w:color w:val="4472C4" w:themeColor="accent1"/>
          <w:sz w:val="21"/>
          <w:szCs w:val="18"/>
          <w:lang w:eastAsia="it-IT"/>
        </w:rPr>
        <w:t xml:space="preserve">EMERGENZA </w:t>
      </w:r>
      <w:r w:rsidR="007D117D">
        <w:rPr>
          <w:rFonts w:ascii="Helvetica" w:eastAsia="Times New Roman" w:hAnsi="Helvetica" w:cs="Times New Roman"/>
          <w:b/>
          <w:bCs/>
          <w:color w:val="4472C4" w:themeColor="accent1"/>
          <w:sz w:val="21"/>
          <w:szCs w:val="18"/>
          <w:lang w:eastAsia="it-IT"/>
        </w:rPr>
        <w:t xml:space="preserve">SANITARIA </w:t>
      </w:r>
      <w:r w:rsidRPr="007A35CF">
        <w:rPr>
          <w:rFonts w:ascii="Helvetica" w:eastAsia="Times New Roman" w:hAnsi="Helvetica" w:cs="Times New Roman"/>
          <w:b/>
          <w:bCs/>
          <w:color w:val="4472C4" w:themeColor="accent1"/>
          <w:sz w:val="21"/>
          <w:szCs w:val="18"/>
          <w:lang w:eastAsia="it-IT"/>
        </w:rPr>
        <w:t xml:space="preserve">PANDEMICA NELLE RSA E’ CONTENUTA DA MESI NELLE RSA, MA QUELLA ECONOMICA ORA INCOMBE </w:t>
      </w:r>
      <w:r w:rsidR="007D117D">
        <w:rPr>
          <w:rFonts w:ascii="Helvetica" w:eastAsia="Times New Roman" w:hAnsi="Helvetica" w:cs="Times New Roman"/>
          <w:b/>
          <w:bCs/>
          <w:color w:val="4472C4" w:themeColor="accent1"/>
          <w:sz w:val="21"/>
          <w:szCs w:val="18"/>
          <w:lang w:eastAsia="it-IT"/>
        </w:rPr>
        <w:t xml:space="preserve"> </w:t>
      </w:r>
      <w:r w:rsidR="00CD14A2">
        <w:rPr>
          <w:rFonts w:ascii="Helvetica" w:eastAsia="Times New Roman" w:hAnsi="Helvetica" w:cs="Times New Roman"/>
          <w:b/>
          <w:bCs/>
          <w:color w:val="4472C4" w:themeColor="accent1"/>
          <w:sz w:val="21"/>
          <w:szCs w:val="18"/>
          <w:lang w:eastAsia="it-IT"/>
        </w:rPr>
        <w:t xml:space="preserve"> </w:t>
      </w:r>
    </w:p>
    <w:p w14:paraId="2D135937" w14:textId="316B5C4B" w:rsidR="007A35CF" w:rsidRPr="007A35CF" w:rsidRDefault="007D117D" w:rsidP="00CD14A2">
      <w:pPr>
        <w:pStyle w:val="Paragrafoelenco"/>
        <w:ind w:left="360"/>
        <w:jc w:val="both"/>
        <w:rPr>
          <w:rFonts w:ascii="Helvetica" w:eastAsia="Times New Roman" w:hAnsi="Helvetica" w:cs="Times New Roman"/>
          <w:sz w:val="21"/>
          <w:szCs w:val="18"/>
          <w:lang w:eastAsia="it-IT"/>
        </w:rPr>
      </w:pPr>
      <w:r>
        <w:rPr>
          <w:rFonts w:ascii="Helvetica" w:eastAsia="Times New Roman" w:hAnsi="Helvetica" w:cs="Times New Roman"/>
          <w:b/>
          <w:bCs/>
          <w:color w:val="4472C4" w:themeColor="accent1"/>
          <w:sz w:val="21"/>
          <w:szCs w:val="18"/>
          <w:lang w:eastAsia="it-IT"/>
        </w:rPr>
        <w:t>(Cesare Maffeis – Pres. ACRB)</w:t>
      </w:r>
    </w:p>
    <w:p w14:paraId="54D066F9" w14:textId="77777777" w:rsidR="007A35CF" w:rsidRPr="007A35CF" w:rsidRDefault="007A35CF" w:rsidP="007A35CF">
      <w:pPr>
        <w:pStyle w:val="Paragrafoelenco"/>
        <w:jc w:val="both"/>
        <w:rPr>
          <w:rFonts w:ascii="Helvetica" w:eastAsia="Times New Roman" w:hAnsi="Helvetica" w:cs="Times New Roman"/>
          <w:sz w:val="21"/>
          <w:szCs w:val="18"/>
          <w:lang w:eastAsia="it-IT"/>
        </w:rPr>
      </w:pPr>
    </w:p>
    <w:p w14:paraId="246265C7" w14:textId="51CF2F71" w:rsidR="007A35CF" w:rsidRDefault="007A35CF" w:rsidP="007A35CF">
      <w:pPr>
        <w:pStyle w:val="Paragrafoelenco"/>
        <w:ind w:left="360"/>
        <w:jc w:val="both"/>
        <w:rPr>
          <w:rFonts w:ascii="Helvetica" w:eastAsia="Times New Roman" w:hAnsi="Helvetica" w:cs="Times New Roman"/>
          <w:sz w:val="21"/>
          <w:szCs w:val="18"/>
          <w:lang w:eastAsia="it-IT"/>
        </w:rPr>
      </w:pPr>
      <w:r>
        <w:rPr>
          <w:rFonts w:ascii="Helvetica" w:eastAsia="Times New Roman" w:hAnsi="Helvetica" w:cs="Times New Roman"/>
          <w:sz w:val="21"/>
          <w:szCs w:val="18"/>
          <w:lang w:eastAsia="it-IT"/>
        </w:rPr>
        <w:t xml:space="preserve">Descrizione della tabella con i danni economici subiti nell’anno 2020 e che ancora proseguono nel 2021, ignorati da Regione Lombardia, i cui provvedimenti si sono limitati a riconoscere i budget alle strutture, ignorando qualsiasi ristoro delle rette private pari </w:t>
      </w:r>
      <w:r w:rsidR="001F5234">
        <w:rPr>
          <w:rFonts w:ascii="Helvetica" w:eastAsia="Times New Roman" w:hAnsi="Helvetica" w:cs="Times New Roman"/>
          <w:sz w:val="21"/>
          <w:szCs w:val="18"/>
          <w:lang w:eastAsia="it-IT"/>
        </w:rPr>
        <w:t xml:space="preserve">a quasi </w:t>
      </w:r>
      <w:r>
        <w:rPr>
          <w:rFonts w:ascii="Helvetica" w:eastAsia="Times New Roman" w:hAnsi="Helvetica" w:cs="Times New Roman"/>
          <w:sz w:val="21"/>
          <w:szCs w:val="18"/>
          <w:lang w:eastAsia="it-IT"/>
        </w:rPr>
        <w:t xml:space="preserve"> 1</w:t>
      </w:r>
      <w:r w:rsidR="001F5234">
        <w:rPr>
          <w:rFonts w:ascii="Helvetica" w:eastAsia="Times New Roman" w:hAnsi="Helvetica" w:cs="Times New Roman"/>
          <w:sz w:val="21"/>
          <w:szCs w:val="18"/>
          <w:lang w:eastAsia="it-IT"/>
        </w:rPr>
        <w:t>8</w:t>
      </w:r>
      <w:r>
        <w:rPr>
          <w:rFonts w:ascii="Helvetica" w:eastAsia="Times New Roman" w:hAnsi="Helvetica" w:cs="Times New Roman"/>
          <w:sz w:val="21"/>
          <w:szCs w:val="18"/>
          <w:lang w:eastAsia="it-IT"/>
        </w:rPr>
        <w:t xml:space="preserve"> ML di €</w:t>
      </w:r>
      <w:r w:rsidR="001F5234">
        <w:rPr>
          <w:rFonts w:ascii="Helvetica" w:eastAsia="Times New Roman" w:hAnsi="Helvetica" w:cs="Times New Roman"/>
          <w:sz w:val="21"/>
          <w:szCs w:val="18"/>
          <w:lang w:eastAsia="it-IT"/>
        </w:rPr>
        <w:t>.</w:t>
      </w:r>
      <w:r>
        <w:rPr>
          <w:rFonts w:ascii="Helvetica" w:eastAsia="Times New Roman" w:hAnsi="Helvetica" w:cs="Times New Roman"/>
          <w:sz w:val="21"/>
          <w:szCs w:val="18"/>
          <w:lang w:eastAsia="it-IT"/>
        </w:rPr>
        <w:t xml:space="preserve"> </w:t>
      </w:r>
    </w:p>
    <w:p w14:paraId="145BF119" w14:textId="44B4DAA9" w:rsidR="00015DE9" w:rsidRDefault="00015DE9" w:rsidP="007A35CF">
      <w:pPr>
        <w:pStyle w:val="Paragrafoelenco"/>
        <w:ind w:left="360"/>
        <w:jc w:val="both"/>
        <w:rPr>
          <w:rFonts w:ascii="Helvetica" w:eastAsia="Times New Roman" w:hAnsi="Helvetica" w:cs="Times New Roman"/>
          <w:sz w:val="21"/>
          <w:szCs w:val="18"/>
          <w:lang w:eastAsia="it-IT"/>
        </w:rPr>
      </w:pPr>
      <w:r>
        <w:rPr>
          <w:rFonts w:ascii="Helvetica" w:eastAsia="Times New Roman" w:hAnsi="Helvetica" w:cs="Times New Roman"/>
          <w:sz w:val="21"/>
          <w:szCs w:val="18"/>
          <w:lang w:eastAsia="it-IT"/>
        </w:rPr>
        <w:t>Sotto si trovano i danni registrati dalle 64 Rsa bergamasche suddivisi per ambito territoriale  con incidenze diverse, in rapporto alla virulenza ed espansione del virus durante la 1° ondata.</w:t>
      </w:r>
    </w:p>
    <w:p w14:paraId="693567EC" w14:textId="40E0C378" w:rsidR="00015DE9" w:rsidRDefault="00015DE9" w:rsidP="007A35CF">
      <w:pPr>
        <w:pStyle w:val="Paragrafoelenco"/>
        <w:ind w:left="360"/>
        <w:jc w:val="both"/>
        <w:rPr>
          <w:rFonts w:ascii="Helvetica" w:eastAsia="Times New Roman" w:hAnsi="Helvetica" w:cs="Times New Roman"/>
          <w:sz w:val="21"/>
          <w:szCs w:val="18"/>
          <w:lang w:eastAsia="it-IT"/>
        </w:rPr>
      </w:pPr>
    </w:p>
    <w:p w14:paraId="454E34B0" w14:textId="26E9E6A0" w:rsidR="001F5234" w:rsidRDefault="001F5234" w:rsidP="007A35CF">
      <w:pPr>
        <w:pStyle w:val="Paragrafoelenco"/>
        <w:ind w:left="360"/>
        <w:jc w:val="both"/>
        <w:rPr>
          <w:rFonts w:ascii="Helvetica" w:eastAsia="Times New Roman" w:hAnsi="Helvetica" w:cs="Times New Roman"/>
          <w:sz w:val="21"/>
          <w:szCs w:val="18"/>
          <w:lang w:eastAsia="it-IT"/>
        </w:rPr>
      </w:pPr>
    </w:p>
    <w:p w14:paraId="76414484" w14:textId="540C52B3" w:rsidR="00C64E5F" w:rsidRDefault="00C64E5F" w:rsidP="007A35CF">
      <w:pPr>
        <w:pStyle w:val="Paragrafoelenco"/>
        <w:ind w:left="360"/>
        <w:jc w:val="both"/>
        <w:rPr>
          <w:rFonts w:ascii="Helvetica" w:eastAsia="Times New Roman" w:hAnsi="Helvetica" w:cs="Times New Roman"/>
          <w:sz w:val="21"/>
          <w:szCs w:val="18"/>
          <w:lang w:eastAsia="it-IT"/>
        </w:rPr>
      </w:pPr>
    </w:p>
    <w:p w14:paraId="77CD7EA8" w14:textId="2180E6DF" w:rsidR="00A40775" w:rsidRDefault="00A40775" w:rsidP="007A35CF">
      <w:pPr>
        <w:pStyle w:val="Paragrafoelenco"/>
        <w:ind w:left="360"/>
        <w:jc w:val="both"/>
        <w:rPr>
          <w:rFonts w:ascii="Helvetica" w:eastAsia="Times New Roman" w:hAnsi="Helvetica" w:cs="Times New Roman"/>
          <w:sz w:val="21"/>
          <w:szCs w:val="18"/>
          <w:lang w:eastAsia="it-IT"/>
        </w:rPr>
      </w:pPr>
    </w:p>
    <w:p w14:paraId="4289FE19" w14:textId="77777777" w:rsidR="00A40775" w:rsidRDefault="00A40775" w:rsidP="007A35CF">
      <w:pPr>
        <w:pStyle w:val="Paragrafoelenco"/>
        <w:ind w:left="360"/>
        <w:jc w:val="both"/>
        <w:rPr>
          <w:rFonts w:ascii="Helvetica" w:eastAsia="Times New Roman" w:hAnsi="Helvetica" w:cs="Times New Roman"/>
          <w:sz w:val="21"/>
          <w:szCs w:val="18"/>
          <w:lang w:eastAsia="it-IT"/>
        </w:rPr>
      </w:pPr>
    </w:p>
    <w:p w14:paraId="14AE43DB" w14:textId="77777777" w:rsidR="00C64E5F" w:rsidRDefault="00C64E5F" w:rsidP="007A35CF">
      <w:pPr>
        <w:pStyle w:val="Paragrafoelenco"/>
        <w:ind w:left="360"/>
        <w:jc w:val="both"/>
        <w:rPr>
          <w:rFonts w:ascii="Helvetica" w:eastAsia="Times New Roman" w:hAnsi="Helvetica" w:cs="Times New Roman"/>
          <w:sz w:val="21"/>
          <w:szCs w:val="18"/>
          <w:lang w:eastAsia="it-IT"/>
        </w:rPr>
      </w:pPr>
    </w:p>
    <w:tbl>
      <w:tblPr>
        <w:tblW w:w="8810" w:type="dxa"/>
        <w:tblCellMar>
          <w:left w:w="70" w:type="dxa"/>
          <w:right w:w="70" w:type="dxa"/>
        </w:tblCellMar>
        <w:tblLook w:val="04A0" w:firstRow="1" w:lastRow="0" w:firstColumn="1" w:lastColumn="0" w:noHBand="0" w:noVBand="1"/>
      </w:tblPr>
      <w:tblGrid>
        <w:gridCol w:w="904"/>
        <w:gridCol w:w="1966"/>
        <w:gridCol w:w="713"/>
        <w:gridCol w:w="1807"/>
        <w:gridCol w:w="1620"/>
        <w:gridCol w:w="1800"/>
      </w:tblGrid>
      <w:tr w:rsidR="001F5234" w:rsidRPr="001F5234" w14:paraId="306ECA25" w14:textId="77777777" w:rsidTr="00A07E98">
        <w:trPr>
          <w:trHeight w:val="1380"/>
        </w:trPr>
        <w:tc>
          <w:tcPr>
            <w:tcW w:w="881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14:paraId="2AAFAC39" w14:textId="77777777" w:rsidR="001F5234" w:rsidRPr="001F5234" w:rsidRDefault="001F5234" w:rsidP="001F5234">
            <w:pPr>
              <w:jc w:val="center"/>
              <w:rPr>
                <w:rFonts w:ascii="Calibri" w:eastAsia="Times New Roman" w:hAnsi="Calibri" w:cs="Calibri"/>
                <w:b/>
                <w:bCs/>
                <w:color w:val="000000"/>
                <w:sz w:val="18"/>
                <w:szCs w:val="18"/>
                <w:lang w:eastAsia="it-IT"/>
              </w:rPr>
            </w:pPr>
            <w:bookmarkStart w:id="0" w:name="RANGE!A3:F19"/>
            <w:r w:rsidRPr="001F5234">
              <w:rPr>
                <w:rFonts w:ascii="Calibri" w:eastAsia="Times New Roman" w:hAnsi="Calibri" w:cs="Calibri"/>
                <w:b/>
                <w:bCs/>
                <w:color w:val="000000"/>
                <w:sz w:val="28"/>
                <w:szCs w:val="28"/>
                <w:lang w:eastAsia="it-IT"/>
              </w:rPr>
              <w:lastRenderedPageBreak/>
              <w:t>DANNI ECONOMICI PANDEMIA COVID 2020 -                                                                                                             RSA BERGAMO E PROVINCIA                                                                                                                                             (SUDDIVISIONE PER AMBITO TERRITORIALE)</w:t>
            </w:r>
            <w:bookmarkEnd w:id="0"/>
          </w:p>
        </w:tc>
      </w:tr>
      <w:tr w:rsidR="00A07E98" w:rsidRPr="001F5234" w14:paraId="749847BC" w14:textId="77777777" w:rsidTr="00A07E98">
        <w:trPr>
          <w:trHeight w:val="1260"/>
        </w:trPr>
        <w:tc>
          <w:tcPr>
            <w:tcW w:w="287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254DB334" w14:textId="77777777" w:rsidR="001F5234" w:rsidRPr="001F5234" w:rsidRDefault="001F5234" w:rsidP="001F5234">
            <w:pPr>
              <w:jc w:val="center"/>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AMBITO TERRITORIALE</w:t>
            </w:r>
          </w:p>
        </w:tc>
        <w:tc>
          <w:tcPr>
            <w:tcW w:w="713" w:type="dxa"/>
            <w:tcBorders>
              <w:top w:val="nil"/>
              <w:left w:val="nil"/>
              <w:bottom w:val="single" w:sz="8" w:space="0" w:color="auto"/>
              <w:right w:val="single" w:sz="4" w:space="0" w:color="auto"/>
            </w:tcBorders>
            <w:shd w:val="clear" w:color="auto" w:fill="auto"/>
            <w:noWrap/>
            <w:vAlign w:val="center"/>
            <w:hideMark/>
          </w:tcPr>
          <w:p w14:paraId="30E0897D" w14:textId="77777777" w:rsidR="001F5234" w:rsidRPr="001F5234" w:rsidRDefault="001F5234" w:rsidP="001F5234">
            <w:pPr>
              <w:jc w:val="center"/>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N° RSA</w:t>
            </w:r>
          </w:p>
        </w:tc>
        <w:tc>
          <w:tcPr>
            <w:tcW w:w="1807" w:type="dxa"/>
            <w:tcBorders>
              <w:top w:val="nil"/>
              <w:left w:val="nil"/>
              <w:bottom w:val="single" w:sz="8" w:space="0" w:color="auto"/>
              <w:right w:val="single" w:sz="4" w:space="0" w:color="auto"/>
            </w:tcBorders>
            <w:shd w:val="clear" w:color="auto" w:fill="auto"/>
            <w:vAlign w:val="center"/>
            <w:hideMark/>
          </w:tcPr>
          <w:p w14:paraId="310751B5" w14:textId="32BE065E" w:rsidR="001F5234" w:rsidRPr="001F5234" w:rsidRDefault="00015DE9" w:rsidP="001F5234">
            <w:pPr>
              <w:jc w:val="center"/>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 xml:space="preserve">A - </w:t>
            </w:r>
            <w:r w:rsidR="001F5234" w:rsidRPr="001F5234">
              <w:rPr>
                <w:rFonts w:ascii="Calibri" w:eastAsia="Times New Roman" w:hAnsi="Calibri" w:cs="Calibri"/>
                <w:color w:val="000000"/>
                <w:sz w:val="18"/>
                <w:szCs w:val="18"/>
                <w:lang w:eastAsia="it-IT"/>
              </w:rPr>
              <w:t xml:space="preserve">mancati incassi rette DGR 2906 </w:t>
            </w:r>
            <w:r w:rsidR="00A07E98" w:rsidRPr="00A07E98">
              <w:rPr>
                <w:rFonts w:ascii="Calibri" w:eastAsia="Times New Roman" w:hAnsi="Calibri" w:cs="Calibri"/>
                <w:color w:val="000000"/>
                <w:sz w:val="18"/>
                <w:szCs w:val="18"/>
                <w:lang w:eastAsia="it-IT"/>
              </w:rPr>
              <w:t xml:space="preserve">                  </w:t>
            </w:r>
            <w:r w:rsidR="001F5234" w:rsidRPr="001F5234">
              <w:rPr>
                <w:rFonts w:ascii="Calibri" w:eastAsia="Times New Roman" w:hAnsi="Calibri" w:cs="Calibri"/>
                <w:color w:val="000000"/>
                <w:sz w:val="18"/>
                <w:szCs w:val="18"/>
                <w:lang w:eastAsia="it-IT"/>
              </w:rPr>
              <w:t>da marzo a giugno</w:t>
            </w:r>
            <w:r w:rsidR="00CD14A2">
              <w:rPr>
                <w:rFonts w:ascii="Calibri" w:eastAsia="Times New Roman" w:hAnsi="Calibri" w:cs="Calibri"/>
                <w:color w:val="000000"/>
                <w:sz w:val="18"/>
                <w:szCs w:val="18"/>
                <w:lang w:eastAsia="it-IT"/>
              </w:rPr>
              <w:t xml:space="preserve"> ‘20</w:t>
            </w:r>
            <w:r w:rsidR="001F5234" w:rsidRPr="001F5234">
              <w:rPr>
                <w:rFonts w:ascii="Calibri" w:eastAsia="Times New Roman" w:hAnsi="Calibri" w:cs="Calibri"/>
                <w:color w:val="000000"/>
                <w:sz w:val="18"/>
                <w:szCs w:val="18"/>
                <w:lang w:eastAsia="it-IT"/>
              </w:rPr>
              <w:t xml:space="preserve"> (blocco ingressi)</w:t>
            </w:r>
          </w:p>
        </w:tc>
        <w:tc>
          <w:tcPr>
            <w:tcW w:w="1620" w:type="dxa"/>
            <w:tcBorders>
              <w:top w:val="nil"/>
              <w:left w:val="nil"/>
              <w:bottom w:val="single" w:sz="8" w:space="0" w:color="auto"/>
              <w:right w:val="single" w:sz="4" w:space="0" w:color="auto"/>
            </w:tcBorders>
            <w:shd w:val="clear" w:color="auto" w:fill="auto"/>
            <w:vAlign w:val="center"/>
            <w:hideMark/>
          </w:tcPr>
          <w:p w14:paraId="00D669AB" w14:textId="49F44ED8" w:rsidR="001F5234" w:rsidRPr="001F5234" w:rsidRDefault="00015DE9" w:rsidP="001F5234">
            <w:pPr>
              <w:jc w:val="center"/>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t xml:space="preserve">B- </w:t>
            </w:r>
            <w:r w:rsidR="001F5234" w:rsidRPr="001F5234">
              <w:rPr>
                <w:rFonts w:ascii="Calibri" w:eastAsia="Times New Roman" w:hAnsi="Calibri" w:cs="Calibri"/>
                <w:color w:val="000000"/>
                <w:sz w:val="18"/>
                <w:szCs w:val="18"/>
                <w:lang w:eastAsia="it-IT"/>
              </w:rPr>
              <w:t xml:space="preserve">mancati incassi per posti </w:t>
            </w:r>
            <w:r w:rsidR="00CD14A2">
              <w:rPr>
                <w:rFonts w:ascii="Calibri" w:eastAsia="Times New Roman" w:hAnsi="Calibri" w:cs="Calibri"/>
                <w:color w:val="000000"/>
                <w:sz w:val="18"/>
                <w:szCs w:val="18"/>
                <w:lang w:eastAsia="it-IT"/>
              </w:rPr>
              <w:t>isolamento</w:t>
            </w:r>
            <w:r w:rsidR="001F5234" w:rsidRPr="001F5234">
              <w:rPr>
                <w:rFonts w:ascii="Calibri" w:eastAsia="Times New Roman" w:hAnsi="Calibri" w:cs="Calibri"/>
                <w:color w:val="000000"/>
                <w:sz w:val="18"/>
                <w:szCs w:val="18"/>
                <w:lang w:eastAsia="it-IT"/>
              </w:rPr>
              <w:t xml:space="preserve"> </w:t>
            </w:r>
            <w:r w:rsidR="00A07E98" w:rsidRPr="00A07E98">
              <w:rPr>
                <w:rFonts w:ascii="Calibri" w:eastAsia="Times New Roman" w:hAnsi="Calibri" w:cs="Calibri"/>
                <w:color w:val="000000"/>
                <w:sz w:val="18"/>
                <w:szCs w:val="18"/>
                <w:lang w:eastAsia="it-IT"/>
              </w:rPr>
              <w:t xml:space="preserve">vuoti </w:t>
            </w:r>
            <w:r w:rsidR="001F5234" w:rsidRPr="001F5234">
              <w:rPr>
                <w:rFonts w:ascii="Calibri" w:eastAsia="Times New Roman" w:hAnsi="Calibri" w:cs="Calibri"/>
                <w:color w:val="000000"/>
                <w:sz w:val="18"/>
                <w:szCs w:val="18"/>
                <w:lang w:eastAsia="it-IT"/>
              </w:rPr>
              <w:t xml:space="preserve">da luglio a dicembre (1 </w:t>
            </w:r>
            <w:r w:rsidR="00CD14A2">
              <w:rPr>
                <w:rFonts w:ascii="Calibri" w:eastAsia="Times New Roman" w:hAnsi="Calibri" w:cs="Calibri"/>
                <w:color w:val="000000"/>
                <w:sz w:val="18"/>
                <w:szCs w:val="18"/>
                <w:lang w:eastAsia="it-IT"/>
              </w:rPr>
              <w:t xml:space="preserve">su </w:t>
            </w:r>
            <w:r w:rsidR="001F5234" w:rsidRPr="001F5234">
              <w:rPr>
                <w:rFonts w:ascii="Calibri" w:eastAsia="Times New Roman" w:hAnsi="Calibri" w:cs="Calibri"/>
                <w:color w:val="000000"/>
                <w:sz w:val="18"/>
                <w:szCs w:val="18"/>
                <w:lang w:eastAsia="it-IT"/>
              </w:rPr>
              <w:t>20</w:t>
            </w:r>
            <w:r w:rsidR="00CD14A2">
              <w:rPr>
                <w:rFonts w:ascii="Calibri" w:eastAsia="Times New Roman" w:hAnsi="Calibri" w:cs="Calibri"/>
                <w:color w:val="000000"/>
                <w:sz w:val="18"/>
                <w:szCs w:val="18"/>
                <w:lang w:eastAsia="it-IT"/>
              </w:rPr>
              <w:t xml:space="preserve"> Posti letti</w:t>
            </w:r>
            <w:r w:rsidR="001F5234" w:rsidRPr="001F5234">
              <w:rPr>
                <w:rFonts w:ascii="Calibri" w:eastAsia="Times New Roman" w:hAnsi="Calibri" w:cs="Calibri"/>
                <w:color w:val="000000"/>
                <w:sz w:val="18"/>
                <w:szCs w:val="18"/>
                <w:lang w:eastAsia="it-IT"/>
              </w:rPr>
              <w:t>)</w:t>
            </w:r>
          </w:p>
        </w:tc>
        <w:tc>
          <w:tcPr>
            <w:tcW w:w="1800" w:type="dxa"/>
            <w:tcBorders>
              <w:top w:val="nil"/>
              <w:left w:val="nil"/>
              <w:bottom w:val="single" w:sz="8" w:space="0" w:color="auto"/>
              <w:right w:val="single" w:sz="8" w:space="0" w:color="auto"/>
            </w:tcBorders>
            <w:shd w:val="clear" w:color="auto" w:fill="auto"/>
            <w:noWrap/>
            <w:vAlign w:val="center"/>
            <w:hideMark/>
          </w:tcPr>
          <w:p w14:paraId="3CA08197" w14:textId="77777777" w:rsidR="001F5234" w:rsidRPr="001F5234" w:rsidRDefault="001F5234" w:rsidP="001F5234">
            <w:pPr>
              <w:jc w:val="center"/>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totale</w:t>
            </w:r>
          </w:p>
        </w:tc>
      </w:tr>
      <w:tr w:rsidR="00A07E98" w:rsidRPr="001F5234" w14:paraId="331BA623" w14:textId="77777777" w:rsidTr="00A07E98">
        <w:trPr>
          <w:trHeight w:val="499"/>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1104E059" w14:textId="77777777" w:rsidR="001F5234" w:rsidRPr="001F5234" w:rsidRDefault="001F5234" w:rsidP="001F5234">
            <w:pPr>
              <w:jc w:val="cente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1</w:t>
            </w:r>
          </w:p>
        </w:tc>
        <w:tc>
          <w:tcPr>
            <w:tcW w:w="1966" w:type="dxa"/>
            <w:tcBorders>
              <w:top w:val="nil"/>
              <w:left w:val="nil"/>
              <w:bottom w:val="single" w:sz="4" w:space="0" w:color="auto"/>
              <w:right w:val="single" w:sz="4" w:space="0" w:color="auto"/>
            </w:tcBorders>
            <w:shd w:val="clear" w:color="auto" w:fill="auto"/>
            <w:noWrap/>
            <w:vAlign w:val="bottom"/>
            <w:hideMark/>
          </w:tcPr>
          <w:p w14:paraId="031F834A" w14:textId="77777777" w:rsidR="001F5234" w:rsidRPr="001F5234" w:rsidRDefault="001F5234" w:rsidP="001F5234">
            <w:pP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BERGAMO</w:t>
            </w:r>
          </w:p>
        </w:tc>
        <w:tc>
          <w:tcPr>
            <w:tcW w:w="713" w:type="dxa"/>
            <w:tcBorders>
              <w:top w:val="nil"/>
              <w:left w:val="nil"/>
              <w:bottom w:val="single" w:sz="4" w:space="0" w:color="auto"/>
              <w:right w:val="single" w:sz="4" w:space="0" w:color="auto"/>
            </w:tcBorders>
            <w:shd w:val="clear" w:color="auto" w:fill="auto"/>
            <w:noWrap/>
            <w:vAlign w:val="bottom"/>
            <w:hideMark/>
          </w:tcPr>
          <w:p w14:paraId="6AFC4FE6" w14:textId="77777777" w:rsidR="001F5234" w:rsidRPr="001F5234" w:rsidRDefault="001F5234" w:rsidP="001F5234">
            <w:pPr>
              <w:jc w:val="center"/>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9</w:t>
            </w:r>
          </w:p>
        </w:tc>
        <w:tc>
          <w:tcPr>
            <w:tcW w:w="1807" w:type="dxa"/>
            <w:tcBorders>
              <w:top w:val="nil"/>
              <w:left w:val="nil"/>
              <w:bottom w:val="single" w:sz="4" w:space="0" w:color="auto"/>
              <w:right w:val="single" w:sz="4" w:space="0" w:color="auto"/>
            </w:tcBorders>
            <w:shd w:val="clear" w:color="auto" w:fill="auto"/>
            <w:noWrap/>
            <w:vAlign w:val="bottom"/>
            <w:hideMark/>
          </w:tcPr>
          <w:p w14:paraId="6C92163A" w14:textId="77777777" w:rsidR="001F5234" w:rsidRPr="001F5234" w:rsidRDefault="001F5234" w:rsidP="00A07E98">
            <w:pPr>
              <w:jc w:val="right"/>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 xml:space="preserve">                    2.617.964,96 € </w:t>
            </w:r>
          </w:p>
        </w:tc>
        <w:tc>
          <w:tcPr>
            <w:tcW w:w="1620" w:type="dxa"/>
            <w:tcBorders>
              <w:top w:val="nil"/>
              <w:left w:val="nil"/>
              <w:bottom w:val="single" w:sz="4" w:space="0" w:color="auto"/>
              <w:right w:val="single" w:sz="4" w:space="0" w:color="auto"/>
            </w:tcBorders>
            <w:shd w:val="clear" w:color="auto" w:fill="auto"/>
            <w:noWrap/>
            <w:vAlign w:val="bottom"/>
            <w:hideMark/>
          </w:tcPr>
          <w:p w14:paraId="3B6BA096" w14:textId="77777777" w:rsidR="001F5234" w:rsidRPr="001F5234" w:rsidRDefault="001F5234" w:rsidP="00A07E98">
            <w:pPr>
              <w:jc w:val="right"/>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 xml:space="preserve">                         1.635.055,73 € </w:t>
            </w:r>
          </w:p>
        </w:tc>
        <w:tc>
          <w:tcPr>
            <w:tcW w:w="1800" w:type="dxa"/>
            <w:tcBorders>
              <w:top w:val="nil"/>
              <w:left w:val="nil"/>
              <w:bottom w:val="single" w:sz="4" w:space="0" w:color="auto"/>
              <w:right w:val="single" w:sz="4" w:space="0" w:color="auto"/>
            </w:tcBorders>
            <w:shd w:val="clear" w:color="auto" w:fill="auto"/>
            <w:noWrap/>
            <w:vAlign w:val="bottom"/>
            <w:hideMark/>
          </w:tcPr>
          <w:p w14:paraId="2AFC7B87" w14:textId="77777777" w:rsidR="001F5234" w:rsidRPr="001F5234" w:rsidRDefault="001F5234" w:rsidP="00A07E98">
            <w:pPr>
              <w:jc w:val="right"/>
              <w:rPr>
                <w:rFonts w:ascii="Calibri" w:eastAsia="Times New Roman" w:hAnsi="Calibri" w:cs="Calibri"/>
                <w:b/>
                <w:bCs/>
                <w:color w:val="000000"/>
                <w:sz w:val="18"/>
                <w:szCs w:val="18"/>
                <w:lang w:eastAsia="it-IT"/>
              </w:rPr>
            </w:pPr>
            <w:r w:rsidRPr="001F5234">
              <w:rPr>
                <w:rFonts w:ascii="Calibri" w:eastAsia="Times New Roman" w:hAnsi="Calibri" w:cs="Calibri"/>
                <w:b/>
                <w:bCs/>
                <w:color w:val="000000"/>
                <w:sz w:val="18"/>
                <w:szCs w:val="18"/>
                <w:lang w:eastAsia="it-IT"/>
              </w:rPr>
              <w:t xml:space="preserve">                              4.253.020,69 € </w:t>
            </w:r>
          </w:p>
        </w:tc>
      </w:tr>
      <w:tr w:rsidR="00A07E98" w:rsidRPr="001F5234" w14:paraId="051238CD" w14:textId="77777777" w:rsidTr="00A07E98">
        <w:trPr>
          <w:trHeight w:val="499"/>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46C15A1E" w14:textId="77777777" w:rsidR="001F5234" w:rsidRPr="001F5234" w:rsidRDefault="001F5234" w:rsidP="001F5234">
            <w:pPr>
              <w:jc w:val="cente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2</w:t>
            </w:r>
          </w:p>
        </w:tc>
        <w:tc>
          <w:tcPr>
            <w:tcW w:w="1966" w:type="dxa"/>
            <w:tcBorders>
              <w:top w:val="nil"/>
              <w:left w:val="nil"/>
              <w:bottom w:val="single" w:sz="4" w:space="0" w:color="auto"/>
              <w:right w:val="single" w:sz="4" w:space="0" w:color="auto"/>
            </w:tcBorders>
            <w:shd w:val="clear" w:color="auto" w:fill="auto"/>
            <w:noWrap/>
            <w:vAlign w:val="bottom"/>
            <w:hideMark/>
          </w:tcPr>
          <w:p w14:paraId="02AAFCBB" w14:textId="77777777" w:rsidR="001F5234" w:rsidRPr="001F5234" w:rsidRDefault="001F5234" w:rsidP="001F5234">
            <w:pP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DALMINE</w:t>
            </w:r>
          </w:p>
        </w:tc>
        <w:tc>
          <w:tcPr>
            <w:tcW w:w="713" w:type="dxa"/>
            <w:tcBorders>
              <w:top w:val="nil"/>
              <w:left w:val="nil"/>
              <w:bottom w:val="single" w:sz="4" w:space="0" w:color="auto"/>
              <w:right w:val="single" w:sz="4" w:space="0" w:color="auto"/>
            </w:tcBorders>
            <w:shd w:val="clear" w:color="auto" w:fill="auto"/>
            <w:noWrap/>
            <w:vAlign w:val="bottom"/>
            <w:hideMark/>
          </w:tcPr>
          <w:p w14:paraId="74AE3E83" w14:textId="77777777" w:rsidR="001F5234" w:rsidRPr="001F5234" w:rsidRDefault="001F5234" w:rsidP="001F5234">
            <w:pPr>
              <w:jc w:val="center"/>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5</w:t>
            </w:r>
          </w:p>
        </w:tc>
        <w:tc>
          <w:tcPr>
            <w:tcW w:w="1807" w:type="dxa"/>
            <w:tcBorders>
              <w:top w:val="nil"/>
              <w:left w:val="nil"/>
              <w:bottom w:val="single" w:sz="4" w:space="0" w:color="auto"/>
              <w:right w:val="single" w:sz="4" w:space="0" w:color="auto"/>
            </w:tcBorders>
            <w:shd w:val="clear" w:color="auto" w:fill="auto"/>
            <w:noWrap/>
            <w:vAlign w:val="bottom"/>
            <w:hideMark/>
          </w:tcPr>
          <w:p w14:paraId="5BA12AB7" w14:textId="77777777" w:rsidR="001F5234" w:rsidRPr="001F5234" w:rsidRDefault="001F5234" w:rsidP="00A07E98">
            <w:pPr>
              <w:jc w:val="right"/>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 xml:space="preserve">                       397.622,28 € </w:t>
            </w:r>
          </w:p>
        </w:tc>
        <w:tc>
          <w:tcPr>
            <w:tcW w:w="1620" w:type="dxa"/>
            <w:tcBorders>
              <w:top w:val="nil"/>
              <w:left w:val="nil"/>
              <w:bottom w:val="single" w:sz="4" w:space="0" w:color="auto"/>
              <w:right w:val="single" w:sz="4" w:space="0" w:color="auto"/>
            </w:tcBorders>
            <w:shd w:val="clear" w:color="auto" w:fill="auto"/>
            <w:noWrap/>
            <w:vAlign w:val="bottom"/>
            <w:hideMark/>
          </w:tcPr>
          <w:p w14:paraId="50F09A74" w14:textId="77777777" w:rsidR="001F5234" w:rsidRPr="001F5234" w:rsidRDefault="001F5234" w:rsidP="00A07E98">
            <w:pPr>
              <w:jc w:val="right"/>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 xml:space="preserve">                            480.809,00 € </w:t>
            </w:r>
          </w:p>
        </w:tc>
        <w:tc>
          <w:tcPr>
            <w:tcW w:w="1800" w:type="dxa"/>
            <w:tcBorders>
              <w:top w:val="nil"/>
              <w:left w:val="nil"/>
              <w:bottom w:val="single" w:sz="4" w:space="0" w:color="auto"/>
              <w:right w:val="single" w:sz="4" w:space="0" w:color="auto"/>
            </w:tcBorders>
            <w:shd w:val="clear" w:color="auto" w:fill="auto"/>
            <w:noWrap/>
            <w:vAlign w:val="bottom"/>
            <w:hideMark/>
          </w:tcPr>
          <w:p w14:paraId="3962242A" w14:textId="77777777" w:rsidR="001F5234" w:rsidRPr="001F5234" w:rsidRDefault="001F5234" w:rsidP="00A07E98">
            <w:pPr>
              <w:jc w:val="right"/>
              <w:rPr>
                <w:rFonts w:ascii="Calibri" w:eastAsia="Times New Roman" w:hAnsi="Calibri" w:cs="Calibri"/>
                <w:b/>
                <w:bCs/>
                <w:color w:val="000000"/>
                <w:sz w:val="18"/>
                <w:szCs w:val="18"/>
                <w:lang w:eastAsia="it-IT"/>
              </w:rPr>
            </w:pPr>
            <w:r w:rsidRPr="001F5234">
              <w:rPr>
                <w:rFonts w:ascii="Calibri" w:eastAsia="Times New Roman" w:hAnsi="Calibri" w:cs="Calibri"/>
                <w:b/>
                <w:bCs/>
                <w:color w:val="000000"/>
                <w:sz w:val="18"/>
                <w:szCs w:val="18"/>
                <w:lang w:eastAsia="it-IT"/>
              </w:rPr>
              <w:t xml:space="preserve">                                 878.431,28 € </w:t>
            </w:r>
          </w:p>
        </w:tc>
      </w:tr>
      <w:tr w:rsidR="00A07E98" w:rsidRPr="001F5234" w14:paraId="454EDFD7" w14:textId="77777777" w:rsidTr="00A07E98">
        <w:trPr>
          <w:trHeight w:val="499"/>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2719C646" w14:textId="77777777" w:rsidR="001F5234" w:rsidRPr="001F5234" w:rsidRDefault="001F5234" w:rsidP="001F5234">
            <w:pPr>
              <w:jc w:val="cente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3</w:t>
            </w:r>
          </w:p>
        </w:tc>
        <w:tc>
          <w:tcPr>
            <w:tcW w:w="1966" w:type="dxa"/>
            <w:tcBorders>
              <w:top w:val="nil"/>
              <w:left w:val="nil"/>
              <w:bottom w:val="single" w:sz="4" w:space="0" w:color="auto"/>
              <w:right w:val="single" w:sz="4" w:space="0" w:color="auto"/>
            </w:tcBorders>
            <w:shd w:val="clear" w:color="auto" w:fill="auto"/>
            <w:noWrap/>
            <w:vAlign w:val="bottom"/>
            <w:hideMark/>
          </w:tcPr>
          <w:p w14:paraId="22D82EF1" w14:textId="77777777" w:rsidR="001F5234" w:rsidRPr="001F5234" w:rsidRDefault="001F5234" w:rsidP="001F5234">
            <w:pP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SERIATE</w:t>
            </w:r>
          </w:p>
        </w:tc>
        <w:tc>
          <w:tcPr>
            <w:tcW w:w="713" w:type="dxa"/>
            <w:tcBorders>
              <w:top w:val="nil"/>
              <w:left w:val="nil"/>
              <w:bottom w:val="single" w:sz="4" w:space="0" w:color="auto"/>
              <w:right w:val="single" w:sz="4" w:space="0" w:color="auto"/>
            </w:tcBorders>
            <w:shd w:val="clear" w:color="auto" w:fill="auto"/>
            <w:noWrap/>
            <w:vAlign w:val="bottom"/>
            <w:hideMark/>
          </w:tcPr>
          <w:p w14:paraId="5A8DA047" w14:textId="77777777" w:rsidR="001F5234" w:rsidRPr="001F5234" w:rsidRDefault="001F5234" w:rsidP="001F5234">
            <w:pPr>
              <w:jc w:val="center"/>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3</w:t>
            </w:r>
          </w:p>
        </w:tc>
        <w:tc>
          <w:tcPr>
            <w:tcW w:w="1807" w:type="dxa"/>
            <w:tcBorders>
              <w:top w:val="nil"/>
              <w:left w:val="nil"/>
              <w:bottom w:val="single" w:sz="4" w:space="0" w:color="auto"/>
              <w:right w:val="single" w:sz="4" w:space="0" w:color="auto"/>
            </w:tcBorders>
            <w:shd w:val="clear" w:color="auto" w:fill="auto"/>
            <w:noWrap/>
            <w:vAlign w:val="bottom"/>
            <w:hideMark/>
          </w:tcPr>
          <w:p w14:paraId="064A9DA3" w14:textId="77777777" w:rsidR="001F5234" w:rsidRPr="001F5234" w:rsidRDefault="001F5234" w:rsidP="00A07E98">
            <w:pPr>
              <w:jc w:val="right"/>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 xml:space="preserve">                       805.166,70 € </w:t>
            </w:r>
          </w:p>
        </w:tc>
        <w:tc>
          <w:tcPr>
            <w:tcW w:w="1620" w:type="dxa"/>
            <w:tcBorders>
              <w:top w:val="nil"/>
              <w:left w:val="nil"/>
              <w:bottom w:val="single" w:sz="4" w:space="0" w:color="auto"/>
              <w:right w:val="single" w:sz="4" w:space="0" w:color="auto"/>
            </w:tcBorders>
            <w:shd w:val="clear" w:color="auto" w:fill="auto"/>
            <w:noWrap/>
            <w:vAlign w:val="bottom"/>
            <w:hideMark/>
          </w:tcPr>
          <w:p w14:paraId="778E2185" w14:textId="77777777" w:rsidR="001F5234" w:rsidRPr="001F5234" w:rsidRDefault="001F5234" w:rsidP="00A07E98">
            <w:pPr>
              <w:jc w:val="right"/>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 xml:space="preserve">                            213.993,46 € </w:t>
            </w:r>
          </w:p>
        </w:tc>
        <w:tc>
          <w:tcPr>
            <w:tcW w:w="1800" w:type="dxa"/>
            <w:tcBorders>
              <w:top w:val="nil"/>
              <w:left w:val="nil"/>
              <w:bottom w:val="single" w:sz="4" w:space="0" w:color="auto"/>
              <w:right w:val="single" w:sz="4" w:space="0" w:color="auto"/>
            </w:tcBorders>
            <w:shd w:val="clear" w:color="auto" w:fill="auto"/>
            <w:noWrap/>
            <w:vAlign w:val="bottom"/>
            <w:hideMark/>
          </w:tcPr>
          <w:p w14:paraId="22A8EB12" w14:textId="77777777" w:rsidR="001F5234" w:rsidRPr="001F5234" w:rsidRDefault="001F5234" w:rsidP="00A07E98">
            <w:pPr>
              <w:jc w:val="right"/>
              <w:rPr>
                <w:rFonts w:ascii="Calibri" w:eastAsia="Times New Roman" w:hAnsi="Calibri" w:cs="Calibri"/>
                <w:b/>
                <w:bCs/>
                <w:color w:val="000000"/>
                <w:sz w:val="18"/>
                <w:szCs w:val="18"/>
                <w:lang w:eastAsia="it-IT"/>
              </w:rPr>
            </w:pPr>
            <w:r w:rsidRPr="001F5234">
              <w:rPr>
                <w:rFonts w:ascii="Calibri" w:eastAsia="Times New Roman" w:hAnsi="Calibri" w:cs="Calibri"/>
                <w:b/>
                <w:bCs/>
                <w:color w:val="000000"/>
                <w:sz w:val="18"/>
                <w:szCs w:val="18"/>
                <w:lang w:eastAsia="it-IT"/>
              </w:rPr>
              <w:t xml:space="preserve">                              1.019.160,16 € </w:t>
            </w:r>
          </w:p>
        </w:tc>
      </w:tr>
      <w:tr w:rsidR="00A07E98" w:rsidRPr="001F5234" w14:paraId="7CBF3C92" w14:textId="77777777" w:rsidTr="00A07E98">
        <w:trPr>
          <w:trHeight w:val="499"/>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7DEE0DD3" w14:textId="77777777" w:rsidR="001F5234" w:rsidRPr="001F5234" w:rsidRDefault="001F5234" w:rsidP="001F5234">
            <w:pPr>
              <w:jc w:val="cente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4</w:t>
            </w:r>
          </w:p>
        </w:tc>
        <w:tc>
          <w:tcPr>
            <w:tcW w:w="1966" w:type="dxa"/>
            <w:tcBorders>
              <w:top w:val="nil"/>
              <w:left w:val="nil"/>
              <w:bottom w:val="single" w:sz="4" w:space="0" w:color="auto"/>
              <w:right w:val="single" w:sz="4" w:space="0" w:color="auto"/>
            </w:tcBorders>
            <w:shd w:val="clear" w:color="auto" w:fill="auto"/>
            <w:noWrap/>
            <w:vAlign w:val="bottom"/>
            <w:hideMark/>
          </w:tcPr>
          <w:p w14:paraId="309545E0" w14:textId="77777777" w:rsidR="001F5234" w:rsidRPr="001F5234" w:rsidRDefault="001F5234" w:rsidP="001F5234">
            <w:pP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GRUMELLO del M.</w:t>
            </w:r>
          </w:p>
        </w:tc>
        <w:tc>
          <w:tcPr>
            <w:tcW w:w="713" w:type="dxa"/>
            <w:tcBorders>
              <w:top w:val="nil"/>
              <w:left w:val="nil"/>
              <w:bottom w:val="single" w:sz="4" w:space="0" w:color="auto"/>
              <w:right w:val="single" w:sz="4" w:space="0" w:color="auto"/>
            </w:tcBorders>
            <w:shd w:val="clear" w:color="auto" w:fill="auto"/>
            <w:noWrap/>
            <w:vAlign w:val="bottom"/>
            <w:hideMark/>
          </w:tcPr>
          <w:p w14:paraId="69A65D57" w14:textId="77777777" w:rsidR="001F5234" w:rsidRPr="001F5234" w:rsidRDefault="001F5234" w:rsidP="001F5234">
            <w:pPr>
              <w:jc w:val="center"/>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2</w:t>
            </w:r>
          </w:p>
        </w:tc>
        <w:tc>
          <w:tcPr>
            <w:tcW w:w="1807" w:type="dxa"/>
            <w:tcBorders>
              <w:top w:val="nil"/>
              <w:left w:val="nil"/>
              <w:bottom w:val="single" w:sz="4" w:space="0" w:color="auto"/>
              <w:right w:val="single" w:sz="4" w:space="0" w:color="auto"/>
            </w:tcBorders>
            <w:shd w:val="clear" w:color="auto" w:fill="auto"/>
            <w:noWrap/>
            <w:vAlign w:val="bottom"/>
            <w:hideMark/>
          </w:tcPr>
          <w:p w14:paraId="2E57D0F0" w14:textId="77777777" w:rsidR="001F5234" w:rsidRPr="001F5234" w:rsidRDefault="001F5234" w:rsidP="00A07E98">
            <w:pPr>
              <w:jc w:val="right"/>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 xml:space="preserve">                       253.260,00 € </w:t>
            </w:r>
          </w:p>
        </w:tc>
        <w:tc>
          <w:tcPr>
            <w:tcW w:w="1620" w:type="dxa"/>
            <w:tcBorders>
              <w:top w:val="nil"/>
              <w:left w:val="nil"/>
              <w:bottom w:val="single" w:sz="4" w:space="0" w:color="auto"/>
              <w:right w:val="single" w:sz="4" w:space="0" w:color="auto"/>
            </w:tcBorders>
            <w:shd w:val="clear" w:color="auto" w:fill="auto"/>
            <w:noWrap/>
            <w:vAlign w:val="bottom"/>
            <w:hideMark/>
          </w:tcPr>
          <w:p w14:paraId="79F7441A" w14:textId="77777777" w:rsidR="001F5234" w:rsidRPr="001F5234" w:rsidRDefault="001F5234" w:rsidP="00A07E98">
            <w:pPr>
              <w:jc w:val="right"/>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 xml:space="preserve">                            153.823,00 € </w:t>
            </w:r>
          </w:p>
        </w:tc>
        <w:tc>
          <w:tcPr>
            <w:tcW w:w="1800" w:type="dxa"/>
            <w:tcBorders>
              <w:top w:val="nil"/>
              <w:left w:val="nil"/>
              <w:bottom w:val="single" w:sz="4" w:space="0" w:color="auto"/>
              <w:right w:val="single" w:sz="4" w:space="0" w:color="auto"/>
            </w:tcBorders>
            <w:shd w:val="clear" w:color="auto" w:fill="auto"/>
            <w:noWrap/>
            <w:vAlign w:val="bottom"/>
            <w:hideMark/>
          </w:tcPr>
          <w:p w14:paraId="1DFC8D23" w14:textId="77777777" w:rsidR="001F5234" w:rsidRPr="001F5234" w:rsidRDefault="001F5234" w:rsidP="00A07E98">
            <w:pPr>
              <w:jc w:val="right"/>
              <w:rPr>
                <w:rFonts w:ascii="Calibri" w:eastAsia="Times New Roman" w:hAnsi="Calibri" w:cs="Calibri"/>
                <w:b/>
                <w:bCs/>
                <w:color w:val="000000"/>
                <w:sz w:val="18"/>
                <w:szCs w:val="18"/>
                <w:lang w:eastAsia="it-IT"/>
              </w:rPr>
            </w:pPr>
            <w:r w:rsidRPr="001F5234">
              <w:rPr>
                <w:rFonts w:ascii="Calibri" w:eastAsia="Times New Roman" w:hAnsi="Calibri" w:cs="Calibri"/>
                <w:b/>
                <w:bCs/>
                <w:color w:val="000000"/>
                <w:sz w:val="18"/>
                <w:szCs w:val="18"/>
                <w:lang w:eastAsia="it-IT"/>
              </w:rPr>
              <w:t xml:space="preserve">                                 407.083,00 € </w:t>
            </w:r>
          </w:p>
        </w:tc>
      </w:tr>
      <w:tr w:rsidR="00A60606" w:rsidRPr="001F5234" w14:paraId="1FE68BB3" w14:textId="77777777" w:rsidTr="00A60606">
        <w:trPr>
          <w:trHeight w:val="499"/>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4F83AA78" w14:textId="77777777" w:rsidR="00A60606" w:rsidRPr="001F5234" w:rsidRDefault="00A60606" w:rsidP="00A60606">
            <w:pPr>
              <w:jc w:val="cente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5</w:t>
            </w:r>
          </w:p>
        </w:tc>
        <w:tc>
          <w:tcPr>
            <w:tcW w:w="1966" w:type="dxa"/>
            <w:tcBorders>
              <w:top w:val="nil"/>
              <w:left w:val="nil"/>
              <w:bottom w:val="single" w:sz="4" w:space="0" w:color="auto"/>
              <w:right w:val="single" w:sz="4" w:space="0" w:color="auto"/>
            </w:tcBorders>
            <w:shd w:val="clear" w:color="auto" w:fill="auto"/>
            <w:noWrap/>
            <w:vAlign w:val="bottom"/>
            <w:hideMark/>
          </w:tcPr>
          <w:p w14:paraId="092F9A22" w14:textId="77777777" w:rsidR="00A60606" w:rsidRPr="001F5234" w:rsidRDefault="00A60606" w:rsidP="00A60606">
            <w:pP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VAL CAVALLINA</w:t>
            </w:r>
          </w:p>
        </w:tc>
        <w:tc>
          <w:tcPr>
            <w:tcW w:w="713" w:type="dxa"/>
            <w:tcBorders>
              <w:top w:val="nil"/>
              <w:left w:val="nil"/>
              <w:bottom w:val="single" w:sz="4" w:space="0" w:color="auto"/>
              <w:right w:val="single" w:sz="4" w:space="0" w:color="auto"/>
            </w:tcBorders>
            <w:shd w:val="clear" w:color="auto" w:fill="auto"/>
            <w:noWrap/>
            <w:vAlign w:val="bottom"/>
            <w:hideMark/>
          </w:tcPr>
          <w:p w14:paraId="0238CA58" w14:textId="77777777" w:rsidR="00A60606" w:rsidRPr="001F5234" w:rsidRDefault="00A60606" w:rsidP="00A60606">
            <w:pPr>
              <w:jc w:val="center"/>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3</w:t>
            </w:r>
          </w:p>
        </w:tc>
        <w:tc>
          <w:tcPr>
            <w:tcW w:w="1807" w:type="dxa"/>
            <w:tcBorders>
              <w:top w:val="nil"/>
              <w:left w:val="nil"/>
              <w:bottom w:val="single" w:sz="4" w:space="0" w:color="auto"/>
              <w:right w:val="single" w:sz="4" w:space="0" w:color="auto"/>
            </w:tcBorders>
            <w:shd w:val="clear" w:color="auto" w:fill="auto"/>
            <w:noWrap/>
            <w:vAlign w:val="bottom"/>
          </w:tcPr>
          <w:p w14:paraId="57B74A17" w14:textId="0DC3FF13" w:rsidR="00A60606" w:rsidRPr="00A60606" w:rsidRDefault="00A60606" w:rsidP="00A60606">
            <w:pPr>
              <w:jc w:val="right"/>
              <w:rPr>
                <w:rFonts w:ascii="Calibri" w:eastAsia="Times New Roman" w:hAnsi="Calibri" w:cs="Calibri"/>
                <w:color w:val="000000"/>
                <w:sz w:val="18"/>
                <w:szCs w:val="18"/>
                <w:highlight w:val="yellow"/>
                <w:lang w:eastAsia="it-IT"/>
              </w:rPr>
            </w:pPr>
            <w:r w:rsidRPr="00A60606">
              <w:rPr>
                <w:rFonts w:ascii="Calibri" w:hAnsi="Calibri" w:cs="Calibri"/>
                <w:color w:val="000000"/>
                <w:sz w:val="18"/>
                <w:szCs w:val="18"/>
              </w:rPr>
              <w:t xml:space="preserve">                       408.406,63 € </w:t>
            </w:r>
          </w:p>
        </w:tc>
        <w:tc>
          <w:tcPr>
            <w:tcW w:w="1620" w:type="dxa"/>
            <w:tcBorders>
              <w:top w:val="nil"/>
              <w:left w:val="nil"/>
              <w:bottom w:val="single" w:sz="4" w:space="0" w:color="auto"/>
              <w:right w:val="single" w:sz="4" w:space="0" w:color="auto"/>
            </w:tcBorders>
            <w:shd w:val="clear" w:color="auto" w:fill="auto"/>
            <w:noWrap/>
            <w:vAlign w:val="bottom"/>
          </w:tcPr>
          <w:p w14:paraId="2DA23012" w14:textId="331D21F8" w:rsidR="00A60606" w:rsidRPr="00A60606" w:rsidRDefault="00A60606" w:rsidP="00A60606">
            <w:pPr>
              <w:jc w:val="right"/>
              <w:rPr>
                <w:rFonts w:ascii="Calibri" w:eastAsia="Times New Roman" w:hAnsi="Calibri" w:cs="Calibri"/>
                <w:color w:val="000000"/>
                <w:sz w:val="18"/>
                <w:szCs w:val="18"/>
                <w:highlight w:val="yellow"/>
                <w:lang w:eastAsia="it-IT"/>
              </w:rPr>
            </w:pPr>
            <w:r w:rsidRPr="00A60606">
              <w:rPr>
                <w:rFonts w:ascii="Calibri" w:hAnsi="Calibri" w:cs="Calibri"/>
                <w:color w:val="000000"/>
                <w:sz w:val="18"/>
                <w:szCs w:val="18"/>
              </w:rPr>
              <w:t xml:space="preserve">                            259.256,55 € </w:t>
            </w:r>
          </w:p>
        </w:tc>
        <w:tc>
          <w:tcPr>
            <w:tcW w:w="1800" w:type="dxa"/>
            <w:tcBorders>
              <w:top w:val="nil"/>
              <w:left w:val="nil"/>
              <w:bottom w:val="single" w:sz="4" w:space="0" w:color="auto"/>
              <w:right w:val="single" w:sz="4" w:space="0" w:color="auto"/>
            </w:tcBorders>
            <w:shd w:val="clear" w:color="auto" w:fill="auto"/>
            <w:noWrap/>
            <w:vAlign w:val="bottom"/>
          </w:tcPr>
          <w:p w14:paraId="421AF99B" w14:textId="7FACE50E" w:rsidR="00A60606" w:rsidRPr="00A60606" w:rsidRDefault="00A60606" w:rsidP="00A60606">
            <w:pPr>
              <w:jc w:val="right"/>
              <w:rPr>
                <w:rFonts w:ascii="Calibri" w:eastAsia="Times New Roman" w:hAnsi="Calibri" w:cs="Calibri"/>
                <w:b/>
                <w:bCs/>
                <w:color w:val="000000"/>
                <w:sz w:val="18"/>
                <w:szCs w:val="18"/>
                <w:highlight w:val="yellow"/>
                <w:lang w:eastAsia="it-IT"/>
              </w:rPr>
            </w:pPr>
            <w:r w:rsidRPr="00A60606">
              <w:rPr>
                <w:rFonts w:ascii="Calibri" w:hAnsi="Calibri" w:cs="Calibri"/>
                <w:b/>
                <w:bCs/>
                <w:color w:val="000000"/>
                <w:sz w:val="18"/>
                <w:szCs w:val="18"/>
              </w:rPr>
              <w:t xml:space="preserve">                                 667.663,19 € </w:t>
            </w:r>
          </w:p>
        </w:tc>
      </w:tr>
      <w:tr w:rsidR="00A60606" w:rsidRPr="001F5234" w14:paraId="3D411EE9" w14:textId="77777777" w:rsidTr="00A60606">
        <w:trPr>
          <w:trHeight w:val="499"/>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6A8A0414" w14:textId="77777777" w:rsidR="00A60606" w:rsidRPr="001F5234" w:rsidRDefault="00A60606" w:rsidP="00A60606">
            <w:pPr>
              <w:jc w:val="cente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6</w:t>
            </w:r>
          </w:p>
        </w:tc>
        <w:tc>
          <w:tcPr>
            <w:tcW w:w="1966" w:type="dxa"/>
            <w:tcBorders>
              <w:top w:val="nil"/>
              <w:left w:val="nil"/>
              <w:bottom w:val="single" w:sz="4" w:space="0" w:color="auto"/>
              <w:right w:val="single" w:sz="4" w:space="0" w:color="auto"/>
            </w:tcBorders>
            <w:shd w:val="clear" w:color="auto" w:fill="auto"/>
            <w:noWrap/>
            <w:vAlign w:val="bottom"/>
            <w:hideMark/>
          </w:tcPr>
          <w:p w14:paraId="4BCB59FE" w14:textId="77777777" w:rsidR="00A60606" w:rsidRPr="001F5234" w:rsidRDefault="00A60606" w:rsidP="00A60606">
            <w:pP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BASSO SEBINO</w:t>
            </w:r>
          </w:p>
        </w:tc>
        <w:tc>
          <w:tcPr>
            <w:tcW w:w="713" w:type="dxa"/>
            <w:tcBorders>
              <w:top w:val="nil"/>
              <w:left w:val="nil"/>
              <w:bottom w:val="single" w:sz="4" w:space="0" w:color="auto"/>
              <w:right w:val="single" w:sz="4" w:space="0" w:color="auto"/>
            </w:tcBorders>
            <w:shd w:val="clear" w:color="auto" w:fill="auto"/>
            <w:noWrap/>
            <w:vAlign w:val="bottom"/>
            <w:hideMark/>
          </w:tcPr>
          <w:p w14:paraId="5348403C" w14:textId="77777777" w:rsidR="00A60606" w:rsidRPr="001F5234" w:rsidRDefault="00A60606" w:rsidP="00A60606">
            <w:pPr>
              <w:jc w:val="center"/>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3</w:t>
            </w:r>
          </w:p>
        </w:tc>
        <w:tc>
          <w:tcPr>
            <w:tcW w:w="1807" w:type="dxa"/>
            <w:tcBorders>
              <w:top w:val="nil"/>
              <w:left w:val="nil"/>
              <w:bottom w:val="single" w:sz="4" w:space="0" w:color="auto"/>
              <w:right w:val="single" w:sz="4" w:space="0" w:color="auto"/>
            </w:tcBorders>
            <w:shd w:val="clear" w:color="auto" w:fill="auto"/>
            <w:noWrap/>
            <w:vAlign w:val="bottom"/>
          </w:tcPr>
          <w:p w14:paraId="15D52B45" w14:textId="539DB5F5" w:rsidR="00A60606" w:rsidRPr="00A60606" w:rsidRDefault="00A60606" w:rsidP="00A60606">
            <w:pPr>
              <w:jc w:val="right"/>
              <w:rPr>
                <w:rFonts w:ascii="Calibri" w:hAnsi="Calibri" w:cs="Calibri"/>
                <w:color w:val="000000"/>
                <w:sz w:val="18"/>
                <w:szCs w:val="18"/>
              </w:rPr>
            </w:pPr>
            <w:r w:rsidRPr="00A60606">
              <w:rPr>
                <w:rFonts w:ascii="Calibri" w:hAnsi="Calibri" w:cs="Calibri"/>
                <w:color w:val="000000"/>
                <w:sz w:val="18"/>
                <w:szCs w:val="18"/>
              </w:rPr>
              <w:t xml:space="preserve">                       246.686,77 € </w:t>
            </w:r>
          </w:p>
        </w:tc>
        <w:tc>
          <w:tcPr>
            <w:tcW w:w="1620" w:type="dxa"/>
            <w:tcBorders>
              <w:top w:val="nil"/>
              <w:left w:val="nil"/>
              <w:bottom w:val="single" w:sz="4" w:space="0" w:color="auto"/>
              <w:right w:val="single" w:sz="4" w:space="0" w:color="auto"/>
            </w:tcBorders>
            <w:shd w:val="clear" w:color="auto" w:fill="auto"/>
            <w:noWrap/>
            <w:vAlign w:val="bottom"/>
          </w:tcPr>
          <w:p w14:paraId="2DE9B801" w14:textId="635838E0" w:rsidR="00A60606" w:rsidRPr="00A60606" w:rsidRDefault="00A60606" w:rsidP="00A60606">
            <w:pPr>
              <w:jc w:val="right"/>
              <w:rPr>
                <w:rFonts w:ascii="Calibri" w:hAnsi="Calibri" w:cs="Calibri"/>
                <w:color w:val="000000"/>
                <w:sz w:val="18"/>
                <w:szCs w:val="18"/>
              </w:rPr>
            </w:pPr>
            <w:r w:rsidRPr="00A60606">
              <w:rPr>
                <w:rFonts w:ascii="Calibri" w:hAnsi="Calibri" w:cs="Calibri"/>
                <w:color w:val="000000"/>
                <w:sz w:val="18"/>
                <w:szCs w:val="18"/>
              </w:rPr>
              <w:t xml:space="preserve">                            225.141,89 € </w:t>
            </w:r>
          </w:p>
        </w:tc>
        <w:tc>
          <w:tcPr>
            <w:tcW w:w="1800" w:type="dxa"/>
            <w:tcBorders>
              <w:top w:val="nil"/>
              <w:left w:val="nil"/>
              <w:bottom w:val="single" w:sz="4" w:space="0" w:color="auto"/>
              <w:right w:val="single" w:sz="4" w:space="0" w:color="auto"/>
            </w:tcBorders>
            <w:shd w:val="clear" w:color="auto" w:fill="auto"/>
            <w:noWrap/>
            <w:vAlign w:val="bottom"/>
          </w:tcPr>
          <w:p w14:paraId="7A44D234" w14:textId="1FA7034A" w:rsidR="00A60606" w:rsidRPr="00A60606" w:rsidRDefault="00A60606" w:rsidP="00A60606">
            <w:pPr>
              <w:jc w:val="right"/>
              <w:rPr>
                <w:rFonts w:ascii="Calibri" w:hAnsi="Calibri" w:cs="Calibri"/>
                <w:b/>
                <w:bCs/>
                <w:color w:val="000000"/>
                <w:sz w:val="18"/>
                <w:szCs w:val="18"/>
              </w:rPr>
            </w:pPr>
            <w:r w:rsidRPr="00A60606">
              <w:rPr>
                <w:rFonts w:ascii="Calibri" w:hAnsi="Calibri" w:cs="Calibri"/>
                <w:b/>
                <w:bCs/>
                <w:color w:val="000000"/>
                <w:sz w:val="18"/>
                <w:szCs w:val="18"/>
              </w:rPr>
              <w:t xml:space="preserve">                                 471.828,66 € </w:t>
            </w:r>
          </w:p>
        </w:tc>
      </w:tr>
      <w:tr w:rsidR="00A60606" w:rsidRPr="001F5234" w14:paraId="38F84D9C" w14:textId="77777777" w:rsidTr="00A07E98">
        <w:trPr>
          <w:trHeight w:val="499"/>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064B9A9A" w14:textId="77777777" w:rsidR="00A60606" w:rsidRPr="001F5234" w:rsidRDefault="00A60606" w:rsidP="00A60606">
            <w:pPr>
              <w:jc w:val="cente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7</w:t>
            </w:r>
          </w:p>
        </w:tc>
        <w:tc>
          <w:tcPr>
            <w:tcW w:w="1966" w:type="dxa"/>
            <w:tcBorders>
              <w:top w:val="nil"/>
              <w:left w:val="nil"/>
              <w:bottom w:val="single" w:sz="4" w:space="0" w:color="auto"/>
              <w:right w:val="single" w:sz="4" w:space="0" w:color="auto"/>
            </w:tcBorders>
            <w:shd w:val="clear" w:color="auto" w:fill="auto"/>
            <w:noWrap/>
            <w:vAlign w:val="bottom"/>
            <w:hideMark/>
          </w:tcPr>
          <w:p w14:paraId="1D76C423" w14:textId="77777777" w:rsidR="00A60606" w:rsidRPr="001F5234" w:rsidRDefault="00A60606" w:rsidP="00A60606">
            <w:pP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ALTO SEBINO</w:t>
            </w:r>
          </w:p>
        </w:tc>
        <w:tc>
          <w:tcPr>
            <w:tcW w:w="713" w:type="dxa"/>
            <w:tcBorders>
              <w:top w:val="nil"/>
              <w:left w:val="nil"/>
              <w:bottom w:val="single" w:sz="4" w:space="0" w:color="auto"/>
              <w:right w:val="single" w:sz="4" w:space="0" w:color="auto"/>
            </w:tcBorders>
            <w:shd w:val="clear" w:color="auto" w:fill="auto"/>
            <w:noWrap/>
            <w:vAlign w:val="bottom"/>
            <w:hideMark/>
          </w:tcPr>
          <w:p w14:paraId="704F4369" w14:textId="77777777" w:rsidR="00A60606" w:rsidRPr="001F5234" w:rsidRDefault="00A60606" w:rsidP="00A60606">
            <w:pPr>
              <w:jc w:val="center"/>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3</w:t>
            </w:r>
          </w:p>
        </w:tc>
        <w:tc>
          <w:tcPr>
            <w:tcW w:w="1807" w:type="dxa"/>
            <w:tcBorders>
              <w:top w:val="nil"/>
              <w:left w:val="nil"/>
              <w:bottom w:val="single" w:sz="4" w:space="0" w:color="auto"/>
              <w:right w:val="single" w:sz="4" w:space="0" w:color="auto"/>
            </w:tcBorders>
            <w:shd w:val="clear" w:color="auto" w:fill="auto"/>
            <w:noWrap/>
            <w:vAlign w:val="bottom"/>
            <w:hideMark/>
          </w:tcPr>
          <w:p w14:paraId="2BDA0509" w14:textId="77777777" w:rsidR="00A60606" w:rsidRPr="001F5234" w:rsidRDefault="00A60606" w:rsidP="00A60606">
            <w:pPr>
              <w:jc w:val="right"/>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 xml:space="preserve">                       601.427,29 € </w:t>
            </w:r>
          </w:p>
        </w:tc>
        <w:tc>
          <w:tcPr>
            <w:tcW w:w="1620" w:type="dxa"/>
            <w:tcBorders>
              <w:top w:val="nil"/>
              <w:left w:val="nil"/>
              <w:bottom w:val="single" w:sz="4" w:space="0" w:color="auto"/>
              <w:right w:val="single" w:sz="4" w:space="0" w:color="auto"/>
            </w:tcBorders>
            <w:shd w:val="clear" w:color="auto" w:fill="auto"/>
            <w:noWrap/>
            <w:vAlign w:val="bottom"/>
            <w:hideMark/>
          </w:tcPr>
          <w:p w14:paraId="660007B4" w14:textId="77777777" w:rsidR="00A60606" w:rsidRPr="001F5234" w:rsidRDefault="00A60606" w:rsidP="00A60606">
            <w:pPr>
              <w:jc w:val="right"/>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 xml:space="preserve">                            254.624,48 € </w:t>
            </w:r>
          </w:p>
        </w:tc>
        <w:tc>
          <w:tcPr>
            <w:tcW w:w="1800" w:type="dxa"/>
            <w:tcBorders>
              <w:top w:val="nil"/>
              <w:left w:val="nil"/>
              <w:bottom w:val="single" w:sz="4" w:space="0" w:color="auto"/>
              <w:right w:val="single" w:sz="4" w:space="0" w:color="auto"/>
            </w:tcBorders>
            <w:shd w:val="clear" w:color="auto" w:fill="auto"/>
            <w:noWrap/>
            <w:vAlign w:val="bottom"/>
            <w:hideMark/>
          </w:tcPr>
          <w:p w14:paraId="2A3471A3" w14:textId="77777777" w:rsidR="00A60606" w:rsidRPr="001F5234" w:rsidRDefault="00A60606" w:rsidP="00A60606">
            <w:pPr>
              <w:jc w:val="right"/>
              <w:rPr>
                <w:rFonts w:ascii="Calibri" w:eastAsia="Times New Roman" w:hAnsi="Calibri" w:cs="Calibri"/>
                <w:b/>
                <w:bCs/>
                <w:color w:val="000000"/>
                <w:sz w:val="18"/>
                <w:szCs w:val="18"/>
                <w:lang w:eastAsia="it-IT"/>
              </w:rPr>
            </w:pPr>
            <w:r w:rsidRPr="001F5234">
              <w:rPr>
                <w:rFonts w:ascii="Calibri" w:eastAsia="Times New Roman" w:hAnsi="Calibri" w:cs="Calibri"/>
                <w:b/>
                <w:bCs/>
                <w:color w:val="000000"/>
                <w:sz w:val="18"/>
                <w:szCs w:val="18"/>
                <w:lang w:eastAsia="it-IT"/>
              </w:rPr>
              <w:t xml:space="preserve">                                 856.051,77 € </w:t>
            </w:r>
          </w:p>
        </w:tc>
      </w:tr>
      <w:tr w:rsidR="00A60606" w:rsidRPr="001F5234" w14:paraId="35FB4D2B" w14:textId="77777777" w:rsidTr="00A07E98">
        <w:trPr>
          <w:trHeight w:val="499"/>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28C639E2" w14:textId="77777777" w:rsidR="00A60606" w:rsidRPr="001F5234" w:rsidRDefault="00A60606" w:rsidP="00A60606">
            <w:pPr>
              <w:jc w:val="cente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8</w:t>
            </w:r>
          </w:p>
        </w:tc>
        <w:tc>
          <w:tcPr>
            <w:tcW w:w="1966" w:type="dxa"/>
            <w:tcBorders>
              <w:top w:val="nil"/>
              <w:left w:val="nil"/>
              <w:bottom w:val="single" w:sz="4" w:space="0" w:color="auto"/>
              <w:right w:val="single" w:sz="4" w:space="0" w:color="auto"/>
            </w:tcBorders>
            <w:shd w:val="clear" w:color="auto" w:fill="auto"/>
            <w:noWrap/>
            <w:vAlign w:val="bottom"/>
            <w:hideMark/>
          </w:tcPr>
          <w:p w14:paraId="57A74F45" w14:textId="77777777" w:rsidR="00A60606" w:rsidRPr="001F5234" w:rsidRDefault="00A60606" w:rsidP="00A60606">
            <w:pP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VALLE SERIANA</w:t>
            </w:r>
          </w:p>
        </w:tc>
        <w:tc>
          <w:tcPr>
            <w:tcW w:w="713" w:type="dxa"/>
            <w:tcBorders>
              <w:top w:val="nil"/>
              <w:left w:val="nil"/>
              <w:bottom w:val="single" w:sz="4" w:space="0" w:color="auto"/>
              <w:right w:val="single" w:sz="4" w:space="0" w:color="auto"/>
            </w:tcBorders>
            <w:shd w:val="clear" w:color="auto" w:fill="auto"/>
            <w:noWrap/>
            <w:vAlign w:val="bottom"/>
            <w:hideMark/>
          </w:tcPr>
          <w:p w14:paraId="4898DE6F" w14:textId="77777777" w:rsidR="00A60606" w:rsidRPr="001F5234" w:rsidRDefault="00A60606" w:rsidP="00A60606">
            <w:pPr>
              <w:jc w:val="center"/>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8</w:t>
            </w:r>
          </w:p>
        </w:tc>
        <w:tc>
          <w:tcPr>
            <w:tcW w:w="1807" w:type="dxa"/>
            <w:tcBorders>
              <w:top w:val="nil"/>
              <w:left w:val="nil"/>
              <w:bottom w:val="single" w:sz="4" w:space="0" w:color="auto"/>
              <w:right w:val="single" w:sz="4" w:space="0" w:color="auto"/>
            </w:tcBorders>
            <w:shd w:val="clear" w:color="auto" w:fill="auto"/>
            <w:noWrap/>
            <w:vAlign w:val="bottom"/>
            <w:hideMark/>
          </w:tcPr>
          <w:p w14:paraId="2B9A3665" w14:textId="77777777" w:rsidR="00A60606" w:rsidRPr="001F5234" w:rsidRDefault="00A60606" w:rsidP="00A60606">
            <w:pPr>
              <w:jc w:val="right"/>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 xml:space="preserve">                    1.501.014,25 € </w:t>
            </w:r>
          </w:p>
        </w:tc>
        <w:tc>
          <w:tcPr>
            <w:tcW w:w="1620" w:type="dxa"/>
            <w:tcBorders>
              <w:top w:val="nil"/>
              <w:left w:val="nil"/>
              <w:bottom w:val="single" w:sz="4" w:space="0" w:color="auto"/>
              <w:right w:val="single" w:sz="4" w:space="0" w:color="auto"/>
            </w:tcBorders>
            <w:shd w:val="clear" w:color="auto" w:fill="auto"/>
            <w:noWrap/>
            <w:vAlign w:val="bottom"/>
            <w:hideMark/>
          </w:tcPr>
          <w:p w14:paraId="56259403" w14:textId="77777777" w:rsidR="00A60606" w:rsidRPr="001F5234" w:rsidRDefault="00A60606" w:rsidP="00A60606">
            <w:pPr>
              <w:jc w:val="right"/>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 xml:space="preserve">                            984.079,05 € </w:t>
            </w:r>
          </w:p>
        </w:tc>
        <w:tc>
          <w:tcPr>
            <w:tcW w:w="1800" w:type="dxa"/>
            <w:tcBorders>
              <w:top w:val="nil"/>
              <w:left w:val="nil"/>
              <w:bottom w:val="single" w:sz="4" w:space="0" w:color="auto"/>
              <w:right w:val="single" w:sz="4" w:space="0" w:color="auto"/>
            </w:tcBorders>
            <w:shd w:val="clear" w:color="auto" w:fill="auto"/>
            <w:noWrap/>
            <w:vAlign w:val="bottom"/>
            <w:hideMark/>
          </w:tcPr>
          <w:p w14:paraId="7AAC1054" w14:textId="77777777" w:rsidR="00A60606" w:rsidRPr="001F5234" w:rsidRDefault="00A60606" w:rsidP="00A60606">
            <w:pPr>
              <w:jc w:val="right"/>
              <w:rPr>
                <w:rFonts w:ascii="Calibri" w:eastAsia="Times New Roman" w:hAnsi="Calibri" w:cs="Calibri"/>
                <w:b/>
                <w:bCs/>
                <w:color w:val="000000"/>
                <w:sz w:val="18"/>
                <w:szCs w:val="18"/>
                <w:lang w:eastAsia="it-IT"/>
              </w:rPr>
            </w:pPr>
            <w:r w:rsidRPr="001F5234">
              <w:rPr>
                <w:rFonts w:ascii="Calibri" w:eastAsia="Times New Roman" w:hAnsi="Calibri" w:cs="Calibri"/>
                <w:b/>
                <w:bCs/>
                <w:color w:val="000000"/>
                <w:sz w:val="18"/>
                <w:szCs w:val="18"/>
                <w:lang w:eastAsia="it-IT"/>
              </w:rPr>
              <w:t xml:space="preserve">                              2.485.093,30 € </w:t>
            </w:r>
          </w:p>
        </w:tc>
      </w:tr>
      <w:tr w:rsidR="00A60606" w:rsidRPr="001F5234" w14:paraId="2A8D6BE7" w14:textId="77777777" w:rsidTr="00A07E98">
        <w:trPr>
          <w:trHeight w:val="499"/>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04CC3EC5" w14:textId="77777777" w:rsidR="00A60606" w:rsidRPr="001F5234" w:rsidRDefault="00A60606" w:rsidP="00A60606">
            <w:pPr>
              <w:jc w:val="cente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9</w:t>
            </w:r>
          </w:p>
        </w:tc>
        <w:tc>
          <w:tcPr>
            <w:tcW w:w="1966" w:type="dxa"/>
            <w:tcBorders>
              <w:top w:val="nil"/>
              <w:left w:val="nil"/>
              <w:bottom w:val="single" w:sz="4" w:space="0" w:color="auto"/>
              <w:right w:val="single" w:sz="4" w:space="0" w:color="auto"/>
            </w:tcBorders>
            <w:shd w:val="clear" w:color="auto" w:fill="auto"/>
            <w:noWrap/>
            <w:vAlign w:val="bottom"/>
            <w:hideMark/>
          </w:tcPr>
          <w:p w14:paraId="2A90BE5F" w14:textId="77777777" w:rsidR="00A60606" w:rsidRPr="001F5234" w:rsidRDefault="00A60606" w:rsidP="00A60606">
            <w:pP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VAL SERIANA SUP. - VAL DI SCLAVE</w:t>
            </w:r>
          </w:p>
        </w:tc>
        <w:tc>
          <w:tcPr>
            <w:tcW w:w="713" w:type="dxa"/>
            <w:tcBorders>
              <w:top w:val="nil"/>
              <w:left w:val="nil"/>
              <w:bottom w:val="single" w:sz="4" w:space="0" w:color="auto"/>
              <w:right w:val="single" w:sz="4" w:space="0" w:color="auto"/>
            </w:tcBorders>
            <w:shd w:val="clear" w:color="auto" w:fill="auto"/>
            <w:noWrap/>
            <w:vAlign w:val="bottom"/>
            <w:hideMark/>
          </w:tcPr>
          <w:p w14:paraId="0DE3FBD6" w14:textId="77777777" w:rsidR="00A60606" w:rsidRPr="001F5234" w:rsidRDefault="00A60606" w:rsidP="00A60606">
            <w:pPr>
              <w:jc w:val="center"/>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5</w:t>
            </w:r>
          </w:p>
        </w:tc>
        <w:tc>
          <w:tcPr>
            <w:tcW w:w="1807" w:type="dxa"/>
            <w:tcBorders>
              <w:top w:val="nil"/>
              <w:left w:val="nil"/>
              <w:bottom w:val="single" w:sz="4" w:space="0" w:color="auto"/>
              <w:right w:val="single" w:sz="4" w:space="0" w:color="auto"/>
            </w:tcBorders>
            <w:shd w:val="clear" w:color="auto" w:fill="auto"/>
            <w:noWrap/>
            <w:vAlign w:val="bottom"/>
            <w:hideMark/>
          </w:tcPr>
          <w:p w14:paraId="7E40F27E" w14:textId="77777777" w:rsidR="00A60606" w:rsidRPr="001F5234" w:rsidRDefault="00A60606" w:rsidP="00A60606">
            <w:pPr>
              <w:jc w:val="right"/>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 xml:space="preserve">                       478.518,85 € </w:t>
            </w:r>
          </w:p>
        </w:tc>
        <w:tc>
          <w:tcPr>
            <w:tcW w:w="1620" w:type="dxa"/>
            <w:tcBorders>
              <w:top w:val="nil"/>
              <w:left w:val="nil"/>
              <w:bottom w:val="single" w:sz="4" w:space="0" w:color="auto"/>
              <w:right w:val="single" w:sz="4" w:space="0" w:color="auto"/>
            </w:tcBorders>
            <w:shd w:val="clear" w:color="auto" w:fill="auto"/>
            <w:noWrap/>
            <w:vAlign w:val="bottom"/>
            <w:hideMark/>
          </w:tcPr>
          <w:p w14:paraId="1CA3BCFE" w14:textId="77777777" w:rsidR="00A60606" w:rsidRPr="001F5234" w:rsidRDefault="00A60606" w:rsidP="00A60606">
            <w:pPr>
              <w:jc w:val="right"/>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 xml:space="preserve">                            367.472,48 € </w:t>
            </w:r>
          </w:p>
        </w:tc>
        <w:tc>
          <w:tcPr>
            <w:tcW w:w="1800" w:type="dxa"/>
            <w:tcBorders>
              <w:top w:val="nil"/>
              <w:left w:val="nil"/>
              <w:bottom w:val="single" w:sz="4" w:space="0" w:color="auto"/>
              <w:right w:val="single" w:sz="4" w:space="0" w:color="auto"/>
            </w:tcBorders>
            <w:shd w:val="clear" w:color="auto" w:fill="auto"/>
            <w:noWrap/>
            <w:vAlign w:val="bottom"/>
            <w:hideMark/>
          </w:tcPr>
          <w:p w14:paraId="5096216E" w14:textId="77777777" w:rsidR="00A60606" w:rsidRPr="001F5234" w:rsidRDefault="00A60606" w:rsidP="00A60606">
            <w:pPr>
              <w:jc w:val="right"/>
              <w:rPr>
                <w:rFonts w:ascii="Calibri" w:eastAsia="Times New Roman" w:hAnsi="Calibri" w:cs="Calibri"/>
                <w:b/>
                <w:bCs/>
                <w:color w:val="000000"/>
                <w:sz w:val="18"/>
                <w:szCs w:val="18"/>
                <w:lang w:eastAsia="it-IT"/>
              </w:rPr>
            </w:pPr>
            <w:r w:rsidRPr="001F5234">
              <w:rPr>
                <w:rFonts w:ascii="Calibri" w:eastAsia="Times New Roman" w:hAnsi="Calibri" w:cs="Calibri"/>
                <w:b/>
                <w:bCs/>
                <w:color w:val="000000"/>
                <w:sz w:val="18"/>
                <w:szCs w:val="18"/>
                <w:lang w:eastAsia="it-IT"/>
              </w:rPr>
              <w:t xml:space="preserve">                                 845.991,33 € </w:t>
            </w:r>
          </w:p>
        </w:tc>
      </w:tr>
      <w:tr w:rsidR="00A60606" w:rsidRPr="001F5234" w14:paraId="69188476" w14:textId="77777777" w:rsidTr="00A07E98">
        <w:trPr>
          <w:trHeight w:val="499"/>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0E7148D3" w14:textId="77777777" w:rsidR="00A60606" w:rsidRPr="001F5234" w:rsidRDefault="00A60606" w:rsidP="00A60606">
            <w:pPr>
              <w:jc w:val="cente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10</w:t>
            </w:r>
          </w:p>
        </w:tc>
        <w:tc>
          <w:tcPr>
            <w:tcW w:w="1966" w:type="dxa"/>
            <w:tcBorders>
              <w:top w:val="nil"/>
              <w:left w:val="nil"/>
              <w:bottom w:val="single" w:sz="4" w:space="0" w:color="auto"/>
              <w:right w:val="single" w:sz="4" w:space="0" w:color="auto"/>
            </w:tcBorders>
            <w:shd w:val="clear" w:color="auto" w:fill="auto"/>
            <w:noWrap/>
            <w:vAlign w:val="bottom"/>
            <w:hideMark/>
          </w:tcPr>
          <w:p w14:paraId="2B037A34" w14:textId="77777777" w:rsidR="00A60606" w:rsidRPr="001F5234" w:rsidRDefault="00A60606" w:rsidP="00A60606">
            <w:pP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VALLE BREMBANA</w:t>
            </w:r>
          </w:p>
        </w:tc>
        <w:tc>
          <w:tcPr>
            <w:tcW w:w="713" w:type="dxa"/>
            <w:tcBorders>
              <w:top w:val="nil"/>
              <w:left w:val="nil"/>
              <w:bottom w:val="single" w:sz="4" w:space="0" w:color="auto"/>
              <w:right w:val="single" w:sz="4" w:space="0" w:color="auto"/>
            </w:tcBorders>
            <w:shd w:val="clear" w:color="auto" w:fill="auto"/>
            <w:noWrap/>
            <w:vAlign w:val="bottom"/>
            <w:hideMark/>
          </w:tcPr>
          <w:p w14:paraId="3F73F588" w14:textId="77777777" w:rsidR="00A60606" w:rsidRPr="001F5234" w:rsidRDefault="00A60606" w:rsidP="00A60606">
            <w:pPr>
              <w:jc w:val="center"/>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4</w:t>
            </w:r>
          </w:p>
        </w:tc>
        <w:tc>
          <w:tcPr>
            <w:tcW w:w="1807" w:type="dxa"/>
            <w:tcBorders>
              <w:top w:val="nil"/>
              <w:left w:val="nil"/>
              <w:bottom w:val="single" w:sz="4" w:space="0" w:color="auto"/>
              <w:right w:val="single" w:sz="4" w:space="0" w:color="auto"/>
            </w:tcBorders>
            <w:shd w:val="clear" w:color="auto" w:fill="auto"/>
            <w:noWrap/>
            <w:vAlign w:val="bottom"/>
            <w:hideMark/>
          </w:tcPr>
          <w:p w14:paraId="5E9F37AC" w14:textId="77777777" w:rsidR="00A60606" w:rsidRPr="001F5234" w:rsidRDefault="00A60606" w:rsidP="00A60606">
            <w:pPr>
              <w:jc w:val="right"/>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 xml:space="preserve">                       962.285,00 € </w:t>
            </w:r>
          </w:p>
        </w:tc>
        <w:tc>
          <w:tcPr>
            <w:tcW w:w="1620" w:type="dxa"/>
            <w:tcBorders>
              <w:top w:val="nil"/>
              <w:left w:val="nil"/>
              <w:bottom w:val="single" w:sz="4" w:space="0" w:color="auto"/>
              <w:right w:val="single" w:sz="4" w:space="0" w:color="auto"/>
            </w:tcBorders>
            <w:shd w:val="clear" w:color="auto" w:fill="auto"/>
            <w:noWrap/>
            <w:vAlign w:val="bottom"/>
            <w:hideMark/>
          </w:tcPr>
          <w:p w14:paraId="1D27B673" w14:textId="77777777" w:rsidR="00A60606" w:rsidRPr="001F5234" w:rsidRDefault="00A60606" w:rsidP="00A60606">
            <w:pPr>
              <w:jc w:val="right"/>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 xml:space="preserve">                            420.387,00 € </w:t>
            </w:r>
          </w:p>
        </w:tc>
        <w:tc>
          <w:tcPr>
            <w:tcW w:w="1800" w:type="dxa"/>
            <w:tcBorders>
              <w:top w:val="nil"/>
              <w:left w:val="nil"/>
              <w:bottom w:val="single" w:sz="4" w:space="0" w:color="auto"/>
              <w:right w:val="single" w:sz="4" w:space="0" w:color="auto"/>
            </w:tcBorders>
            <w:shd w:val="clear" w:color="auto" w:fill="auto"/>
            <w:noWrap/>
            <w:vAlign w:val="bottom"/>
            <w:hideMark/>
          </w:tcPr>
          <w:p w14:paraId="178F2203" w14:textId="77777777" w:rsidR="00A60606" w:rsidRPr="001F5234" w:rsidRDefault="00A60606" w:rsidP="00A60606">
            <w:pPr>
              <w:jc w:val="right"/>
              <w:rPr>
                <w:rFonts w:ascii="Calibri" w:eastAsia="Times New Roman" w:hAnsi="Calibri" w:cs="Calibri"/>
                <w:b/>
                <w:bCs/>
                <w:color w:val="000000"/>
                <w:sz w:val="18"/>
                <w:szCs w:val="18"/>
                <w:lang w:eastAsia="it-IT"/>
              </w:rPr>
            </w:pPr>
            <w:r w:rsidRPr="001F5234">
              <w:rPr>
                <w:rFonts w:ascii="Calibri" w:eastAsia="Times New Roman" w:hAnsi="Calibri" w:cs="Calibri"/>
                <w:b/>
                <w:bCs/>
                <w:color w:val="000000"/>
                <w:sz w:val="18"/>
                <w:szCs w:val="18"/>
                <w:lang w:eastAsia="it-IT"/>
              </w:rPr>
              <w:t xml:space="preserve">                              1.382.672,00 € </w:t>
            </w:r>
          </w:p>
        </w:tc>
      </w:tr>
      <w:tr w:rsidR="00A60606" w:rsidRPr="001F5234" w14:paraId="4FEF6FD2" w14:textId="77777777" w:rsidTr="00A07E98">
        <w:trPr>
          <w:trHeight w:val="499"/>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6C9E859F" w14:textId="77777777" w:rsidR="00A60606" w:rsidRPr="001F5234" w:rsidRDefault="00A60606" w:rsidP="00A60606">
            <w:pPr>
              <w:jc w:val="cente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11</w:t>
            </w:r>
          </w:p>
        </w:tc>
        <w:tc>
          <w:tcPr>
            <w:tcW w:w="1966" w:type="dxa"/>
            <w:tcBorders>
              <w:top w:val="nil"/>
              <w:left w:val="nil"/>
              <w:bottom w:val="single" w:sz="4" w:space="0" w:color="auto"/>
              <w:right w:val="single" w:sz="4" w:space="0" w:color="auto"/>
            </w:tcBorders>
            <w:shd w:val="clear" w:color="auto" w:fill="auto"/>
            <w:noWrap/>
            <w:vAlign w:val="bottom"/>
            <w:hideMark/>
          </w:tcPr>
          <w:p w14:paraId="18790E0A" w14:textId="77777777" w:rsidR="00A60606" w:rsidRPr="001F5234" w:rsidRDefault="00A60606" w:rsidP="00A60606">
            <w:pP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VILLA D'ALME' - VAL IMAGNA</w:t>
            </w:r>
          </w:p>
        </w:tc>
        <w:tc>
          <w:tcPr>
            <w:tcW w:w="713" w:type="dxa"/>
            <w:tcBorders>
              <w:top w:val="nil"/>
              <w:left w:val="nil"/>
              <w:bottom w:val="single" w:sz="4" w:space="0" w:color="auto"/>
              <w:right w:val="single" w:sz="4" w:space="0" w:color="auto"/>
            </w:tcBorders>
            <w:shd w:val="clear" w:color="auto" w:fill="auto"/>
            <w:noWrap/>
            <w:vAlign w:val="bottom"/>
            <w:hideMark/>
          </w:tcPr>
          <w:p w14:paraId="771C510C" w14:textId="77777777" w:rsidR="00A60606" w:rsidRPr="001F5234" w:rsidRDefault="00A60606" w:rsidP="00A60606">
            <w:pPr>
              <w:jc w:val="center"/>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2</w:t>
            </w:r>
          </w:p>
        </w:tc>
        <w:tc>
          <w:tcPr>
            <w:tcW w:w="1807" w:type="dxa"/>
            <w:tcBorders>
              <w:top w:val="nil"/>
              <w:left w:val="nil"/>
              <w:bottom w:val="single" w:sz="4" w:space="0" w:color="auto"/>
              <w:right w:val="single" w:sz="4" w:space="0" w:color="auto"/>
            </w:tcBorders>
            <w:shd w:val="clear" w:color="auto" w:fill="auto"/>
            <w:noWrap/>
            <w:vAlign w:val="bottom"/>
            <w:hideMark/>
          </w:tcPr>
          <w:p w14:paraId="145E3B23" w14:textId="77777777" w:rsidR="00A60606" w:rsidRPr="001F5234" w:rsidRDefault="00A60606" w:rsidP="00A60606">
            <w:pPr>
              <w:jc w:val="right"/>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 xml:space="preserve">                       263.370,65 € </w:t>
            </w:r>
          </w:p>
        </w:tc>
        <w:tc>
          <w:tcPr>
            <w:tcW w:w="1620" w:type="dxa"/>
            <w:tcBorders>
              <w:top w:val="nil"/>
              <w:left w:val="nil"/>
              <w:bottom w:val="single" w:sz="4" w:space="0" w:color="auto"/>
              <w:right w:val="single" w:sz="4" w:space="0" w:color="auto"/>
            </w:tcBorders>
            <w:shd w:val="clear" w:color="auto" w:fill="auto"/>
            <w:noWrap/>
            <w:vAlign w:val="bottom"/>
            <w:hideMark/>
          </w:tcPr>
          <w:p w14:paraId="7E0F7844" w14:textId="77777777" w:rsidR="00A60606" w:rsidRPr="001F5234" w:rsidRDefault="00A60606" w:rsidP="00A60606">
            <w:pPr>
              <w:jc w:val="right"/>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 xml:space="preserve">                            117.603,49 € </w:t>
            </w:r>
          </w:p>
        </w:tc>
        <w:tc>
          <w:tcPr>
            <w:tcW w:w="1800" w:type="dxa"/>
            <w:tcBorders>
              <w:top w:val="nil"/>
              <w:left w:val="nil"/>
              <w:bottom w:val="single" w:sz="4" w:space="0" w:color="auto"/>
              <w:right w:val="single" w:sz="4" w:space="0" w:color="auto"/>
            </w:tcBorders>
            <w:shd w:val="clear" w:color="auto" w:fill="auto"/>
            <w:noWrap/>
            <w:vAlign w:val="bottom"/>
            <w:hideMark/>
          </w:tcPr>
          <w:p w14:paraId="3285BEA4" w14:textId="77777777" w:rsidR="00A60606" w:rsidRPr="001F5234" w:rsidRDefault="00A60606" w:rsidP="00A60606">
            <w:pPr>
              <w:jc w:val="right"/>
              <w:rPr>
                <w:rFonts w:ascii="Calibri" w:eastAsia="Times New Roman" w:hAnsi="Calibri" w:cs="Calibri"/>
                <w:b/>
                <w:bCs/>
                <w:color w:val="000000"/>
                <w:sz w:val="18"/>
                <w:szCs w:val="18"/>
                <w:lang w:eastAsia="it-IT"/>
              </w:rPr>
            </w:pPr>
            <w:r w:rsidRPr="001F5234">
              <w:rPr>
                <w:rFonts w:ascii="Calibri" w:eastAsia="Times New Roman" w:hAnsi="Calibri" w:cs="Calibri"/>
                <w:b/>
                <w:bCs/>
                <w:color w:val="000000"/>
                <w:sz w:val="18"/>
                <w:szCs w:val="18"/>
                <w:lang w:eastAsia="it-IT"/>
              </w:rPr>
              <w:t xml:space="preserve">                                 380.974,14 € </w:t>
            </w:r>
          </w:p>
        </w:tc>
      </w:tr>
      <w:tr w:rsidR="00A60606" w:rsidRPr="001F5234" w14:paraId="0108A7C5" w14:textId="77777777" w:rsidTr="00A07E98">
        <w:trPr>
          <w:trHeight w:val="499"/>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2FA1A7C0" w14:textId="77777777" w:rsidR="00A60606" w:rsidRPr="001F5234" w:rsidRDefault="00A60606" w:rsidP="00A60606">
            <w:pPr>
              <w:jc w:val="cente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12</w:t>
            </w:r>
          </w:p>
        </w:tc>
        <w:tc>
          <w:tcPr>
            <w:tcW w:w="1966" w:type="dxa"/>
            <w:tcBorders>
              <w:top w:val="nil"/>
              <w:left w:val="nil"/>
              <w:bottom w:val="single" w:sz="4" w:space="0" w:color="auto"/>
              <w:right w:val="single" w:sz="4" w:space="0" w:color="auto"/>
            </w:tcBorders>
            <w:shd w:val="clear" w:color="auto" w:fill="auto"/>
            <w:noWrap/>
            <w:vAlign w:val="bottom"/>
            <w:hideMark/>
          </w:tcPr>
          <w:p w14:paraId="67AD5022" w14:textId="77777777" w:rsidR="00A60606" w:rsidRPr="001F5234" w:rsidRDefault="00A60606" w:rsidP="00A60606">
            <w:pP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ISOLA BG - VAL SM</w:t>
            </w:r>
          </w:p>
        </w:tc>
        <w:tc>
          <w:tcPr>
            <w:tcW w:w="713" w:type="dxa"/>
            <w:tcBorders>
              <w:top w:val="nil"/>
              <w:left w:val="nil"/>
              <w:bottom w:val="single" w:sz="4" w:space="0" w:color="auto"/>
              <w:right w:val="single" w:sz="4" w:space="0" w:color="auto"/>
            </w:tcBorders>
            <w:shd w:val="clear" w:color="auto" w:fill="auto"/>
            <w:noWrap/>
            <w:vAlign w:val="bottom"/>
            <w:hideMark/>
          </w:tcPr>
          <w:p w14:paraId="7EE80AF4" w14:textId="77777777" w:rsidR="00A60606" w:rsidRPr="001F5234" w:rsidRDefault="00A60606" w:rsidP="00A60606">
            <w:pPr>
              <w:jc w:val="center"/>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6</w:t>
            </w:r>
          </w:p>
        </w:tc>
        <w:tc>
          <w:tcPr>
            <w:tcW w:w="1807" w:type="dxa"/>
            <w:tcBorders>
              <w:top w:val="nil"/>
              <w:left w:val="nil"/>
              <w:bottom w:val="single" w:sz="4" w:space="0" w:color="auto"/>
              <w:right w:val="single" w:sz="4" w:space="0" w:color="auto"/>
            </w:tcBorders>
            <w:shd w:val="clear" w:color="auto" w:fill="auto"/>
            <w:noWrap/>
            <w:vAlign w:val="bottom"/>
            <w:hideMark/>
          </w:tcPr>
          <w:p w14:paraId="26F93458" w14:textId="77777777" w:rsidR="00A60606" w:rsidRPr="001F5234" w:rsidRDefault="00A60606" w:rsidP="00A60606">
            <w:pPr>
              <w:jc w:val="right"/>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 xml:space="preserve">                    1.540.380,82 € </w:t>
            </w:r>
          </w:p>
        </w:tc>
        <w:tc>
          <w:tcPr>
            <w:tcW w:w="1620" w:type="dxa"/>
            <w:tcBorders>
              <w:top w:val="nil"/>
              <w:left w:val="nil"/>
              <w:bottom w:val="single" w:sz="4" w:space="0" w:color="auto"/>
              <w:right w:val="single" w:sz="4" w:space="0" w:color="auto"/>
            </w:tcBorders>
            <w:shd w:val="clear" w:color="auto" w:fill="auto"/>
            <w:noWrap/>
            <w:vAlign w:val="bottom"/>
            <w:hideMark/>
          </w:tcPr>
          <w:p w14:paraId="4159D7A1" w14:textId="77777777" w:rsidR="00A60606" w:rsidRPr="001F5234" w:rsidRDefault="00A60606" w:rsidP="00A60606">
            <w:pPr>
              <w:jc w:val="right"/>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 xml:space="preserve">                            851.504,66 € </w:t>
            </w:r>
          </w:p>
        </w:tc>
        <w:tc>
          <w:tcPr>
            <w:tcW w:w="1800" w:type="dxa"/>
            <w:tcBorders>
              <w:top w:val="nil"/>
              <w:left w:val="nil"/>
              <w:bottom w:val="single" w:sz="4" w:space="0" w:color="auto"/>
              <w:right w:val="single" w:sz="4" w:space="0" w:color="auto"/>
            </w:tcBorders>
            <w:shd w:val="clear" w:color="auto" w:fill="auto"/>
            <w:noWrap/>
            <w:vAlign w:val="bottom"/>
            <w:hideMark/>
          </w:tcPr>
          <w:p w14:paraId="2EB21627" w14:textId="77777777" w:rsidR="00A60606" w:rsidRPr="001F5234" w:rsidRDefault="00A60606" w:rsidP="00A60606">
            <w:pPr>
              <w:jc w:val="right"/>
              <w:rPr>
                <w:rFonts w:ascii="Calibri" w:eastAsia="Times New Roman" w:hAnsi="Calibri" w:cs="Calibri"/>
                <w:b/>
                <w:bCs/>
                <w:color w:val="000000"/>
                <w:sz w:val="18"/>
                <w:szCs w:val="18"/>
                <w:lang w:eastAsia="it-IT"/>
              </w:rPr>
            </w:pPr>
            <w:r w:rsidRPr="001F5234">
              <w:rPr>
                <w:rFonts w:ascii="Calibri" w:eastAsia="Times New Roman" w:hAnsi="Calibri" w:cs="Calibri"/>
                <w:b/>
                <w:bCs/>
                <w:color w:val="000000"/>
                <w:sz w:val="18"/>
                <w:szCs w:val="18"/>
                <w:lang w:eastAsia="it-IT"/>
              </w:rPr>
              <w:t xml:space="preserve">                              2.391.885,48 € </w:t>
            </w:r>
          </w:p>
        </w:tc>
      </w:tr>
      <w:tr w:rsidR="00A60606" w:rsidRPr="001F5234" w14:paraId="265BA57D" w14:textId="77777777" w:rsidTr="00A07E98">
        <w:trPr>
          <w:trHeight w:val="499"/>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4418DCA0" w14:textId="77777777" w:rsidR="00A60606" w:rsidRPr="001F5234" w:rsidRDefault="00A60606" w:rsidP="00A60606">
            <w:pPr>
              <w:jc w:val="cente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13</w:t>
            </w:r>
          </w:p>
        </w:tc>
        <w:tc>
          <w:tcPr>
            <w:tcW w:w="1966" w:type="dxa"/>
            <w:tcBorders>
              <w:top w:val="nil"/>
              <w:left w:val="nil"/>
              <w:bottom w:val="single" w:sz="4" w:space="0" w:color="auto"/>
              <w:right w:val="single" w:sz="4" w:space="0" w:color="auto"/>
            </w:tcBorders>
            <w:shd w:val="clear" w:color="auto" w:fill="auto"/>
            <w:noWrap/>
            <w:vAlign w:val="bottom"/>
            <w:hideMark/>
          </w:tcPr>
          <w:p w14:paraId="08D4B87A" w14:textId="77777777" w:rsidR="00A60606" w:rsidRPr="001F5234" w:rsidRDefault="00A60606" w:rsidP="00A60606">
            <w:pP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TREVIGLIO</w:t>
            </w:r>
          </w:p>
        </w:tc>
        <w:tc>
          <w:tcPr>
            <w:tcW w:w="713" w:type="dxa"/>
            <w:tcBorders>
              <w:top w:val="nil"/>
              <w:left w:val="nil"/>
              <w:bottom w:val="single" w:sz="4" w:space="0" w:color="auto"/>
              <w:right w:val="single" w:sz="4" w:space="0" w:color="auto"/>
            </w:tcBorders>
            <w:shd w:val="clear" w:color="auto" w:fill="auto"/>
            <w:noWrap/>
            <w:vAlign w:val="bottom"/>
            <w:hideMark/>
          </w:tcPr>
          <w:p w14:paraId="63B5D0CC" w14:textId="77777777" w:rsidR="00A60606" w:rsidRPr="001F5234" w:rsidRDefault="00A60606" w:rsidP="00A60606">
            <w:pPr>
              <w:jc w:val="center"/>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3</w:t>
            </w:r>
          </w:p>
        </w:tc>
        <w:tc>
          <w:tcPr>
            <w:tcW w:w="1807" w:type="dxa"/>
            <w:tcBorders>
              <w:top w:val="nil"/>
              <w:left w:val="nil"/>
              <w:bottom w:val="single" w:sz="4" w:space="0" w:color="auto"/>
              <w:right w:val="single" w:sz="4" w:space="0" w:color="auto"/>
            </w:tcBorders>
            <w:shd w:val="clear" w:color="auto" w:fill="auto"/>
            <w:noWrap/>
            <w:vAlign w:val="bottom"/>
            <w:hideMark/>
          </w:tcPr>
          <w:p w14:paraId="51180FF4" w14:textId="77777777" w:rsidR="00A60606" w:rsidRPr="001F5234" w:rsidRDefault="00A60606" w:rsidP="00A60606">
            <w:pPr>
              <w:jc w:val="right"/>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 xml:space="preserve">                       538.235,15 € </w:t>
            </w:r>
          </w:p>
        </w:tc>
        <w:tc>
          <w:tcPr>
            <w:tcW w:w="1620" w:type="dxa"/>
            <w:tcBorders>
              <w:top w:val="nil"/>
              <w:left w:val="nil"/>
              <w:bottom w:val="single" w:sz="4" w:space="0" w:color="auto"/>
              <w:right w:val="single" w:sz="4" w:space="0" w:color="auto"/>
            </w:tcBorders>
            <w:shd w:val="clear" w:color="auto" w:fill="auto"/>
            <w:noWrap/>
            <w:vAlign w:val="bottom"/>
            <w:hideMark/>
          </w:tcPr>
          <w:p w14:paraId="2328E86C" w14:textId="77777777" w:rsidR="00A60606" w:rsidRPr="001F5234" w:rsidRDefault="00A60606" w:rsidP="00A60606">
            <w:pPr>
              <w:jc w:val="right"/>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 xml:space="preserve">                            118.279,15 € </w:t>
            </w:r>
          </w:p>
        </w:tc>
        <w:tc>
          <w:tcPr>
            <w:tcW w:w="1800" w:type="dxa"/>
            <w:tcBorders>
              <w:top w:val="nil"/>
              <w:left w:val="nil"/>
              <w:bottom w:val="single" w:sz="4" w:space="0" w:color="auto"/>
              <w:right w:val="single" w:sz="4" w:space="0" w:color="auto"/>
            </w:tcBorders>
            <w:shd w:val="clear" w:color="auto" w:fill="auto"/>
            <w:noWrap/>
            <w:vAlign w:val="bottom"/>
            <w:hideMark/>
          </w:tcPr>
          <w:p w14:paraId="73693679" w14:textId="77777777" w:rsidR="00A60606" w:rsidRPr="001F5234" w:rsidRDefault="00A60606" w:rsidP="00A60606">
            <w:pPr>
              <w:jc w:val="right"/>
              <w:rPr>
                <w:rFonts w:ascii="Calibri" w:eastAsia="Times New Roman" w:hAnsi="Calibri" w:cs="Calibri"/>
                <w:b/>
                <w:bCs/>
                <w:color w:val="000000"/>
                <w:sz w:val="18"/>
                <w:szCs w:val="18"/>
                <w:lang w:eastAsia="it-IT"/>
              </w:rPr>
            </w:pPr>
            <w:r w:rsidRPr="001F5234">
              <w:rPr>
                <w:rFonts w:ascii="Calibri" w:eastAsia="Times New Roman" w:hAnsi="Calibri" w:cs="Calibri"/>
                <w:b/>
                <w:bCs/>
                <w:color w:val="000000"/>
                <w:sz w:val="18"/>
                <w:szCs w:val="18"/>
                <w:lang w:eastAsia="it-IT"/>
              </w:rPr>
              <w:t xml:space="preserve">                                 656.514,30 € </w:t>
            </w:r>
          </w:p>
        </w:tc>
      </w:tr>
      <w:tr w:rsidR="00A60606" w:rsidRPr="001F5234" w14:paraId="4CFCDBBB" w14:textId="77777777" w:rsidTr="00A07E98">
        <w:trPr>
          <w:trHeight w:val="499"/>
        </w:trPr>
        <w:tc>
          <w:tcPr>
            <w:tcW w:w="904" w:type="dxa"/>
            <w:tcBorders>
              <w:top w:val="nil"/>
              <w:left w:val="single" w:sz="4" w:space="0" w:color="auto"/>
              <w:bottom w:val="nil"/>
              <w:right w:val="single" w:sz="4" w:space="0" w:color="auto"/>
            </w:tcBorders>
            <w:shd w:val="clear" w:color="auto" w:fill="auto"/>
            <w:noWrap/>
            <w:vAlign w:val="bottom"/>
            <w:hideMark/>
          </w:tcPr>
          <w:p w14:paraId="24E864AF" w14:textId="77777777" w:rsidR="00A60606" w:rsidRPr="001F5234" w:rsidRDefault="00A60606" w:rsidP="00A60606">
            <w:pPr>
              <w:jc w:val="cente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14</w:t>
            </w:r>
          </w:p>
        </w:tc>
        <w:tc>
          <w:tcPr>
            <w:tcW w:w="1966" w:type="dxa"/>
            <w:tcBorders>
              <w:top w:val="nil"/>
              <w:left w:val="nil"/>
              <w:bottom w:val="nil"/>
              <w:right w:val="single" w:sz="4" w:space="0" w:color="auto"/>
            </w:tcBorders>
            <w:shd w:val="clear" w:color="auto" w:fill="auto"/>
            <w:noWrap/>
            <w:vAlign w:val="bottom"/>
            <w:hideMark/>
          </w:tcPr>
          <w:p w14:paraId="026B50DD" w14:textId="77777777" w:rsidR="00A60606" w:rsidRPr="001F5234" w:rsidRDefault="00A60606" w:rsidP="00A60606">
            <w:pP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ROMANO DI L.</w:t>
            </w:r>
          </w:p>
        </w:tc>
        <w:tc>
          <w:tcPr>
            <w:tcW w:w="713" w:type="dxa"/>
            <w:tcBorders>
              <w:top w:val="nil"/>
              <w:left w:val="nil"/>
              <w:bottom w:val="nil"/>
              <w:right w:val="single" w:sz="4" w:space="0" w:color="auto"/>
            </w:tcBorders>
            <w:shd w:val="clear" w:color="auto" w:fill="auto"/>
            <w:noWrap/>
            <w:vAlign w:val="bottom"/>
            <w:hideMark/>
          </w:tcPr>
          <w:p w14:paraId="6A09E61B" w14:textId="77777777" w:rsidR="00A60606" w:rsidRPr="001F5234" w:rsidRDefault="00A60606" w:rsidP="00A60606">
            <w:pPr>
              <w:jc w:val="center"/>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7</w:t>
            </w:r>
          </w:p>
        </w:tc>
        <w:tc>
          <w:tcPr>
            <w:tcW w:w="1807" w:type="dxa"/>
            <w:tcBorders>
              <w:top w:val="nil"/>
              <w:left w:val="nil"/>
              <w:bottom w:val="nil"/>
              <w:right w:val="single" w:sz="4" w:space="0" w:color="auto"/>
            </w:tcBorders>
            <w:shd w:val="clear" w:color="auto" w:fill="auto"/>
            <w:noWrap/>
            <w:vAlign w:val="bottom"/>
            <w:hideMark/>
          </w:tcPr>
          <w:p w14:paraId="18CD8004" w14:textId="77777777" w:rsidR="00A60606" w:rsidRPr="001F5234" w:rsidRDefault="00A60606" w:rsidP="00A60606">
            <w:pPr>
              <w:jc w:val="right"/>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 xml:space="preserve">                       829.613,75 € </w:t>
            </w:r>
          </w:p>
        </w:tc>
        <w:tc>
          <w:tcPr>
            <w:tcW w:w="1620" w:type="dxa"/>
            <w:tcBorders>
              <w:top w:val="nil"/>
              <w:left w:val="nil"/>
              <w:bottom w:val="nil"/>
              <w:right w:val="single" w:sz="4" w:space="0" w:color="auto"/>
            </w:tcBorders>
            <w:shd w:val="clear" w:color="auto" w:fill="auto"/>
            <w:noWrap/>
            <w:vAlign w:val="bottom"/>
            <w:hideMark/>
          </w:tcPr>
          <w:p w14:paraId="1EB4DAA5" w14:textId="77777777" w:rsidR="00A60606" w:rsidRPr="001F5234" w:rsidRDefault="00A60606" w:rsidP="00A60606">
            <w:pPr>
              <w:jc w:val="right"/>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 xml:space="preserve">                            453.068,48 € </w:t>
            </w:r>
          </w:p>
        </w:tc>
        <w:tc>
          <w:tcPr>
            <w:tcW w:w="1800" w:type="dxa"/>
            <w:tcBorders>
              <w:top w:val="nil"/>
              <w:left w:val="nil"/>
              <w:bottom w:val="nil"/>
              <w:right w:val="single" w:sz="4" w:space="0" w:color="auto"/>
            </w:tcBorders>
            <w:shd w:val="clear" w:color="auto" w:fill="auto"/>
            <w:noWrap/>
            <w:vAlign w:val="bottom"/>
            <w:hideMark/>
          </w:tcPr>
          <w:p w14:paraId="1B34A078" w14:textId="77777777" w:rsidR="00A60606" w:rsidRPr="001F5234" w:rsidRDefault="00A60606" w:rsidP="00A60606">
            <w:pPr>
              <w:jc w:val="right"/>
              <w:rPr>
                <w:rFonts w:ascii="Calibri" w:eastAsia="Times New Roman" w:hAnsi="Calibri" w:cs="Calibri"/>
                <w:b/>
                <w:bCs/>
                <w:color w:val="000000"/>
                <w:sz w:val="18"/>
                <w:szCs w:val="18"/>
                <w:lang w:eastAsia="it-IT"/>
              </w:rPr>
            </w:pPr>
            <w:r w:rsidRPr="001F5234">
              <w:rPr>
                <w:rFonts w:ascii="Calibri" w:eastAsia="Times New Roman" w:hAnsi="Calibri" w:cs="Calibri"/>
                <w:b/>
                <w:bCs/>
                <w:color w:val="000000"/>
                <w:sz w:val="18"/>
                <w:szCs w:val="18"/>
                <w:lang w:eastAsia="it-IT"/>
              </w:rPr>
              <w:t xml:space="preserve">                              1.282.682,23 € </w:t>
            </w:r>
          </w:p>
        </w:tc>
      </w:tr>
      <w:tr w:rsidR="00A60606" w:rsidRPr="001F5234" w14:paraId="26ECDFE4" w14:textId="77777777" w:rsidTr="00A07E98">
        <w:trPr>
          <w:trHeight w:val="615"/>
        </w:trPr>
        <w:tc>
          <w:tcPr>
            <w:tcW w:w="90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B86815B" w14:textId="77777777" w:rsidR="00A60606" w:rsidRPr="001F5234" w:rsidRDefault="00A60606" w:rsidP="00A60606">
            <w:pPr>
              <w:jc w:val="cente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TOTALE</w:t>
            </w:r>
          </w:p>
        </w:tc>
        <w:tc>
          <w:tcPr>
            <w:tcW w:w="1966" w:type="dxa"/>
            <w:tcBorders>
              <w:top w:val="single" w:sz="8" w:space="0" w:color="auto"/>
              <w:left w:val="nil"/>
              <w:bottom w:val="single" w:sz="8" w:space="0" w:color="auto"/>
              <w:right w:val="single" w:sz="4" w:space="0" w:color="auto"/>
            </w:tcBorders>
            <w:shd w:val="clear" w:color="auto" w:fill="auto"/>
            <w:noWrap/>
            <w:vAlign w:val="bottom"/>
            <w:hideMark/>
          </w:tcPr>
          <w:p w14:paraId="121D5388" w14:textId="77777777" w:rsidR="00A60606" w:rsidRPr="001F5234" w:rsidRDefault="00A60606" w:rsidP="00A60606">
            <w:pPr>
              <w:rPr>
                <w:rFonts w:ascii="Calibri" w:eastAsia="Times New Roman" w:hAnsi="Calibri" w:cs="Calibri"/>
                <w:sz w:val="20"/>
                <w:szCs w:val="20"/>
                <w:lang w:eastAsia="it-IT"/>
              </w:rPr>
            </w:pPr>
            <w:r w:rsidRPr="001F5234">
              <w:rPr>
                <w:rFonts w:ascii="Calibri" w:eastAsia="Times New Roman" w:hAnsi="Calibri" w:cs="Calibri"/>
                <w:sz w:val="20"/>
                <w:szCs w:val="20"/>
                <w:lang w:eastAsia="it-IT"/>
              </w:rPr>
              <w:t> </w:t>
            </w:r>
          </w:p>
        </w:tc>
        <w:tc>
          <w:tcPr>
            <w:tcW w:w="713" w:type="dxa"/>
            <w:tcBorders>
              <w:top w:val="single" w:sz="8" w:space="0" w:color="auto"/>
              <w:left w:val="nil"/>
              <w:bottom w:val="single" w:sz="8" w:space="0" w:color="auto"/>
              <w:right w:val="single" w:sz="4" w:space="0" w:color="auto"/>
            </w:tcBorders>
            <w:shd w:val="clear" w:color="auto" w:fill="auto"/>
            <w:noWrap/>
            <w:vAlign w:val="bottom"/>
            <w:hideMark/>
          </w:tcPr>
          <w:p w14:paraId="0A1A4939" w14:textId="77777777" w:rsidR="00A60606" w:rsidRPr="001F5234" w:rsidRDefault="00A60606" w:rsidP="00A60606">
            <w:pPr>
              <w:jc w:val="center"/>
              <w:rPr>
                <w:rFonts w:ascii="Calibri" w:eastAsia="Times New Roman" w:hAnsi="Calibri" w:cs="Calibri"/>
                <w:color w:val="000000"/>
                <w:sz w:val="18"/>
                <w:szCs w:val="18"/>
                <w:lang w:eastAsia="it-IT"/>
              </w:rPr>
            </w:pPr>
            <w:r w:rsidRPr="001F5234">
              <w:rPr>
                <w:rFonts w:ascii="Calibri" w:eastAsia="Times New Roman" w:hAnsi="Calibri" w:cs="Calibri"/>
                <w:color w:val="000000"/>
                <w:sz w:val="18"/>
                <w:szCs w:val="18"/>
                <w:lang w:eastAsia="it-IT"/>
              </w:rPr>
              <w:t>63</w:t>
            </w:r>
          </w:p>
        </w:tc>
        <w:tc>
          <w:tcPr>
            <w:tcW w:w="1807" w:type="dxa"/>
            <w:tcBorders>
              <w:top w:val="single" w:sz="8" w:space="0" w:color="auto"/>
              <w:left w:val="nil"/>
              <w:bottom w:val="single" w:sz="8" w:space="0" w:color="auto"/>
              <w:right w:val="single" w:sz="4" w:space="0" w:color="auto"/>
            </w:tcBorders>
            <w:shd w:val="clear" w:color="auto" w:fill="auto"/>
            <w:noWrap/>
            <w:vAlign w:val="bottom"/>
            <w:hideMark/>
          </w:tcPr>
          <w:p w14:paraId="2D77C7C1" w14:textId="77777777" w:rsidR="00A60606" w:rsidRPr="001F5234" w:rsidRDefault="00A60606" w:rsidP="00A60606">
            <w:pPr>
              <w:jc w:val="right"/>
              <w:rPr>
                <w:rFonts w:ascii="Calibri" w:eastAsia="Times New Roman" w:hAnsi="Calibri" w:cs="Calibri"/>
                <w:b/>
                <w:bCs/>
                <w:color w:val="000000"/>
                <w:sz w:val="18"/>
                <w:szCs w:val="18"/>
                <w:lang w:eastAsia="it-IT"/>
              </w:rPr>
            </w:pPr>
            <w:r w:rsidRPr="001F5234">
              <w:rPr>
                <w:rFonts w:ascii="Calibri" w:eastAsia="Times New Roman" w:hAnsi="Calibri" w:cs="Calibri"/>
                <w:b/>
                <w:bCs/>
                <w:color w:val="000000"/>
                <w:sz w:val="18"/>
                <w:szCs w:val="18"/>
                <w:lang w:eastAsia="it-IT"/>
              </w:rPr>
              <w:t xml:space="preserve">                  11.443.953,11 € </w:t>
            </w:r>
          </w:p>
        </w:tc>
        <w:tc>
          <w:tcPr>
            <w:tcW w:w="1620" w:type="dxa"/>
            <w:tcBorders>
              <w:top w:val="single" w:sz="8" w:space="0" w:color="auto"/>
              <w:left w:val="nil"/>
              <w:bottom w:val="single" w:sz="8" w:space="0" w:color="auto"/>
              <w:right w:val="single" w:sz="4" w:space="0" w:color="auto"/>
            </w:tcBorders>
            <w:shd w:val="clear" w:color="auto" w:fill="auto"/>
            <w:noWrap/>
            <w:vAlign w:val="bottom"/>
            <w:hideMark/>
          </w:tcPr>
          <w:p w14:paraId="67370BDB" w14:textId="77777777" w:rsidR="00A60606" w:rsidRPr="001F5234" w:rsidRDefault="00A60606" w:rsidP="00A60606">
            <w:pPr>
              <w:jc w:val="right"/>
              <w:rPr>
                <w:rFonts w:ascii="Calibri" w:eastAsia="Times New Roman" w:hAnsi="Calibri" w:cs="Calibri"/>
                <w:b/>
                <w:bCs/>
                <w:color w:val="000000"/>
                <w:sz w:val="18"/>
                <w:szCs w:val="18"/>
                <w:lang w:eastAsia="it-IT"/>
              </w:rPr>
            </w:pPr>
            <w:r w:rsidRPr="001F5234">
              <w:rPr>
                <w:rFonts w:ascii="Calibri" w:eastAsia="Times New Roman" w:hAnsi="Calibri" w:cs="Calibri"/>
                <w:b/>
                <w:bCs/>
                <w:color w:val="000000"/>
                <w:sz w:val="18"/>
                <w:szCs w:val="18"/>
                <w:lang w:eastAsia="it-IT"/>
              </w:rPr>
              <w:t xml:space="preserve">                         6.535.098,41 € </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14:paraId="45CEBB1B" w14:textId="77777777" w:rsidR="00A60606" w:rsidRPr="001F5234" w:rsidRDefault="00A60606" w:rsidP="00A60606">
            <w:pPr>
              <w:jc w:val="right"/>
              <w:rPr>
                <w:rFonts w:ascii="Calibri" w:eastAsia="Times New Roman" w:hAnsi="Calibri" w:cs="Calibri"/>
                <w:b/>
                <w:bCs/>
                <w:color w:val="000000"/>
                <w:sz w:val="18"/>
                <w:szCs w:val="18"/>
                <w:lang w:eastAsia="it-IT"/>
              </w:rPr>
            </w:pPr>
            <w:r w:rsidRPr="001F5234">
              <w:rPr>
                <w:rFonts w:ascii="Calibri" w:eastAsia="Times New Roman" w:hAnsi="Calibri" w:cs="Calibri"/>
                <w:b/>
                <w:bCs/>
                <w:color w:val="000000"/>
                <w:sz w:val="18"/>
                <w:szCs w:val="18"/>
                <w:lang w:eastAsia="it-IT"/>
              </w:rPr>
              <w:t xml:space="preserve">                 17.979.051,52 € </w:t>
            </w:r>
          </w:p>
        </w:tc>
      </w:tr>
    </w:tbl>
    <w:p w14:paraId="147D1EB7" w14:textId="77777777" w:rsidR="007D117D" w:rsidRDefault="007D117D" w:rsidP="007D117D">
      <w:pPr>
        <w:jc w:val="both"/>
        <w:rPr>
          <w:rFonts w:ascii="Helvetica" w:eastAsia="Times New Roman" w:hAnsi="Helvetica" w:cs="Times New Roman"/>
          <w:sz w:val="18"/>
          <w:szCs w:val="14"/>
          <w:lang w:eastAsia="it-IT"/>
        </w:rPr>
      </w:pPr>
    </w:p>
    <w:p w14:paraId="60B14578" w14:textId="77777777" w:rsidR="00A60606" w:rsidRDefault="007D117D" w:rsidP="007D117D">
      <w:pPr>
        <w:ind w:left="360"/>
        <w:jc w:val="both"/>
        <w:rPr>
          <w:rFonts w:ascii="Helvetica" w:eastAsia="Times New Roman" w:hAnsi="Helvetica" w:cs="Times New Roman"/>
          <w:sz w:val="18"/>
          <w:szCs w:val="14"/>
          <w:lang w:eastAsia="it-IT"/>
        </w:rPr>
      </w:pPr>
      <w:r>
        <w:rPr>
          <w:rFonts w:ascii="Helvetica" w:eastAsia="Times New Roman" w:hAnsi="Helvetica" w:cs="Times New Roman"/>
          <w:sz w:val="18"/>
          <w:szCs w:val="14"/>
          <w:lang w:eastAsia="it-IT"/>
        </w:rPr>
        <w:t>**</w:t>
      </w:r>
      <w:r w:rsidRPr="007D117D">
        <w:rPr>
          <w:rFonts w:ascii="Helvetica" w:eastAsia="Times New Roman" w:hAnsi="Helvetica" w:cs="Times New Roman"/>
          <w:sz w:val="18"/>
          <w:szCs w:val="14"/>
          <w:lang w:eastAsia="it-IT"/>
        </w:rPr>
        <w:t xml:space="preserve">Se i danni della colonna A sono considerabili una tantum significativa (11.443.953,11€), </w:t>
      </w:r>
    </w:p>
    <w:p w14:paraId="43DAC43B" w14:textId="6535EC25" w:rsidR="007D117D" w:rsidRPr="007D117D" w:rsidRDefault="007D117D" w:rsidP="007D117D">
      <w:pPr>
        <w:ind w:left="360"/>
        <w:jc w:val="both"/>
        <w:rPr>
          <w:rFonts w:ascii="Helvetica" w:eastAsia="Times New Roman" w:hAnsi="Helvetica" w:cs="Times New Roman"/>
          <w:sz w:val="18"/>
          <w:szCs w:val="14"/>
          <w:lang w:eastAsia="it-IT"/>
        </w:rPr>
      </w:pPr>
      <w:r w:rsidRPr="007D117D">
        <w:rPr>
          <w:rFonts w:ascii="Helvetica" w:eastAsia="Times New Roman" w:hAnsi="Helvetica" w:cs="Times New Roman"/>
          <w:sz w:val="18"/>
          <w:szCs w:val="14"/>
          <w:lang w:eastAsia="it-IT"/>
        </w:rPr>
        <w:t xml:space="preserve">i dati della colonna B sono danni permanenti </w:t>
      </w:r>
      <w:r>
        <w:rPr>
          <w:rFonts w:ascii="Helvetica" w:eastAsia="Times New Roman" w:hAnsi="Helvetica" w:cs="Times New Roman"/>
          <w:sz w:val="18"/>
          <w:szCs w:val="14"/>
          <w:lang w:eastAsia="it-IT"/>
        </w:rPr>
        <w:t xml:space="preserve">e continuativi che proseguono sui bilanci </w:t>
      </w:r>
      <w:r w:rsidRPr="007D117D">
        <w:rPr>
          <w:rFonts w:ascii="Helvetica" w:eastAsia="Times New Roman" w:hAnsi="Helvetica" w:cs="Times New Roman"/>
          <w:sz w:val="18"/>
          <w:szCs w:val="14"/>
          <w:lang w:eastAsia="it-IT"/>
        </w:rPr>
        <w:t xml:space="preserve">nel 2021 </w:t>
      </w:r>
      <w:r>
        <w:rPr>
          <w:rFonts w:ascii="Helvetica" w:eastAsia="Times New Roman" w:hAnsi="Helvetica" w:cs="Times New Roman"/>
          <w:sz w:val="18"/>
          <w:szCs w:val="14"/>
          <w:lang w:eastAsia="it-IT"/>
        </w:rPr>
        <w:t>in modo crescente.</w:t>
      </w:r>
    </w:p>
    <w:p w14:paraId="3C5DBBF8" w14:textId="3C819FFE" w:rsidR="001F5234" w:rsidRDefault="001F5234" w:rsidP="007A35CF">
      <w:pPr>
        <w:pStyle w:val="Paragrafoelenco"/>
        <w:ind w:left="360"/>
        <w:jc w:val="both"/>
        <w:rPr>
          <w:rFonts w:ascii="Helvetica" w:eastAsia="Times New Roman" w:hAnsi="Helvetica" w:cs="Times New Roman"/>
          <w:sz w:val="21"/>
          <w:szCs w:val="18"/>
          <w:lang w:eastAsia="it-IT"/>
        </w:rPr>
      </w:pPr>
    </w:p>
    <w:p w14:paraId="53E39FD9" w14:textId="5E783A19" w:rsidR="00CD14A2" w:rsidRDefault="00CD14A2" w:rsidP="007A35CF">
      <w:pPr>
        <w:pStyle w:val="Paragrafoelenco"/>
        <w:ind w:left="360"/>
        <w:jc w:val="both"/>
        <w:rPr>
          <w:rFonts w:ascii="Helvetica" w:eastAsia="Times New Roman" w:hAnsi="Helvetica" w:cs="Times New Roman"/>
          <w:sz w:val="21"/>
          <w:szCs w:val="18"/>
          <w:lang w:eastAsia="it-IT"/>
        </w:rPr>
      </w:pPr>
    </w:p>
    <w:p w14:paraId="4559AAFF" w14:textId="42E5D734" w:rsidR="00CD14A2" w:rsidRDefault="00CD14A2" w:rsidP="007A35CF">
      <w:pPr>
        <w:pStyle w:val="Paragrafoelenco"/>
        <w:ind w:left="360"/>
        <w:jc w:val="both"/>
        <w:rPr>
          <w:rFonts w:ascii="Helvetica" w:eastAsia="Times New Roman" w:hAnsi="Helvetica" w:cs="Times New Roman"/>
          <w:sz w:val="21"/>
          <w:szCs w:val="18"/>
          <w:lang w:eastAsia="it-IT"/>
        </w:rPr>
      </w:pPr>
    </w:p>
    <w:p w14:paraId="067DC2BB" w14:textId="21A4356F" w:rsidR="00A40775" w:rsidRDefault="00A40775" w:rsidP="007A35CF">
      <w:pPr>
        <w:pStyle w:val="Paragrafoelenco"/>
        <w:ind w:left="360"/>
        <w:jc w:val="both"/>
        <w:rPr>
          <w:rFonts w:ascii="Helvetica" w:eastAsia="Times New Roman" w:hAnsi="Helvetica" w:cs="Times New Roman"/>
          <w:sz w:val="21"/>
          <w:szCs w:val="18"/>
          <w:lang w:eastAsia="it-IT"/>
        </w:rPr>
      </w:pPr>
    </w:p>
    <w:p w14:paraId="33A2B153" w14:textId="77777777" w:rsidR="00A40775" w:rsidRDefault="00A40775" w:rsidP="007A35CF">
      <w:pPr>
        <w:pStyle w:val="Paragrafoelenco"/>
        <w:ind w:left="360"/>
        <w:jc w:val="both"/>
        <w:rPr>
          <w:rFonts w:ascii="Helvetica" w:eastAsia="Times New Roman" w:hAnsi="Helvetica" w:cs="Times New Roman"/>
          <w:sz w:val="21"/>
          <w:szCs w:val="18"/>
          <w:lang w:eastAsia="it-IT"/>
        </w:rPr>
      </w:pPr>
    </w:p>
    <w:p w14:paraId="6B15BF85" w14:textId="77777777" w:rsidR="007A35CF" w:rsidRDefault="007A35CF" w:rsidP="007A35CF">
      <w:pPr>
        <w:pStyle w:val="Paragrafoelenco"/>
        <w:jc w:val="both"/>
        <w:rPr>
          <w:rFonts w:ascii="Helvetica" w:eastAsia="Times New Roman" w:hAnsi="Helvetica" w:cs="Times New Roman"/>
          <w:sz w:val="21"/>
          <w:szCs w:val="18"/>
          <w:lang w:eastAsia="it-IT"/>
        </w:rPr>
      </w:pPr>
    </w:p>
    <w:p w14:paraId="57818017" w14:textId="6A92B1BF" w:rsidR="007A35CF" w:rsidRPr="00D81FB0" w:rsidRDefault="00D81FB0" w:rsidP="007A35CF">
      <w:pPr>
        <w:pStyle w:val="Paragrafoelenco"/>
        <w:numPr>
          <w:ilvl w:val="0"/>
          <w:numId w:val="11"/>
        </w:numPr>
        <w:ind w:left="360"/>
        <w:jc w:val="both"/>
        <w:rPr>
          <w:rFonts w:ascii="Helvetica" w:eastAsia="Times New Roman" w:hAnsi="Helvetica" w:cs="Times New Roman"/>
          <w:b/>
          <w:bCs/>
          <w:color w:val="4472C4" w:themeColor="accent1"/>
          <w:sz w:val="21"/>
          <w:szCs w:val="18"/>
          <w:lang w:eastAsia="it-IT"/>
        </w:rPr>
      </w:pPr>
      <w:r w:rsidRPr="00D81FB0">
        <w:rPr>
          <w:rFonts w:ascii="Helvetica" w:eastAsia="Times New Roman" w:hAnsi="Helvetica" w:cs="Times New Roman"/>
          <w:b/>
          <w:bCs/>
          <w:color w:val="4472C4" w:themeColor="accent1"/>
          <w:sz w:val="21"/>
          <w:szCs w:val="18"/>
          <w:lang w:eastAsia="it-IT"/>
        </w:rPr>
        <w:lastRenderedPageBreak/>
        <w:t>LE PROMESSE DI REGIONE LOMBARDIA DURANTE L’EMERGENZA SANITARIA E NEL CORSO DI QUEST’ANNO QUALI SONO STATE? SONO STATE MANTENUTE?</w:t>
      </w:r>
    </w:p>
    <w:p w14:paraId="5FB9B871" w14:textId="46DC6FFC" w:rsidR="00D22CBC" w:rsidRDefault="00CD14A2" w:rsidP="0064614C">
      <w:pPr>
        <w:jc w:val="both"/>
        <w:rPr>
          <w:rFonts w:ascii="Helvetica" w:eastAsia="Times New Roman" w:hAnsi="Helvetica" w:cs="Times New Roman"/>
          <w:b/>
          <w:bCs/>
          <w:color w:val="4472C4" w:themeColor="accent1"/>
          <w:sz w:val="21"/>
          <w:szCs w:val="18"/>
          <w:lang w:eastAsia="it-IT"/>
        </w:rPr>
      </w:pPr>
      <w:r>
        <w:rPr>
          <w:rFonts w:ascii="Helvetica" w:eastAsia="Times New Roman" w:hAnsi="Helvetica" w:cs="Times New Roman"/>
          <w:sz w:val="21"/>
          <w:szCs w:val="18"/>
          <w:lang w:eastAsia="it-IT"/>
        </w:rPr>
        <w:t xml:space="preserve">      </w:t>
      </w:r>
      <w:r>
        <w:rPr>
          <w:rFonts w:ascii="Helvetica" w:eastAsia="Times New Roman" w:hAnsi="Helvetica" w:cs="Times New Roman"/>
          <w:b/>
          <w:bCs/>
          <w:color w:val="4472C4" w:themeColor="accent1"/>
          <w:sz w:val="21"/>
          <w:szCs w:val="18"/>
          <w:lang w:eastAsia="it-IT"/>
        </w:rPr>
        <w:t>(Barbara Manzoni – Pres. S. Giuseppe)</w:t>
      </w:r>
    </w:p>
    <w:p w14:paraId="11C0EDB1" w14:textId="77777777" w:rsidR="00CD14A2" w:rsidRDefault="00CD14A2" w:rsidP="0064614C">
      <w:pPr>
        <w:jc w:val="both"/>
        <w:rPr>
          <w:rFonts w:ascii="Helvetica" w:eastAsia="Times New Roman" w:hAnsi="Helvetica" w:cs="Times New Roman"/>
          <w:sz w:val="21"/>
          <w:szCs w:val="18"/>
          <w:lang w:eastAsia="it-IT"/>
        </w:rPr>
      </w:pPr>
    </w:p>
    <w:p w14:paraId="7C8E520D" w14:textId="7521ADB6" w:rsidR="002A7E42" w:rsidRDefault="002A7E42" w:rsidP="00D81FB0">
      <w:pPr>
        <w:ind w:left="360"/>
        <w:jc w:val="both"/>
        <w:rPr>
          <w:rFonts w:ascii="Helvetica" w:eastAsia="Times New Roman" w:hAnsi="Helvetica" w:cs="Times New Roman"/>
          <w:sz w:val="21"/>
          <w:szCs w:val="18"/>
          <w:lang w:eastAsia="it-IT"/>
        </w:rPr>
      </w:pPr>
      <w:r>
        <w:rPr>
          <w:rFonts w:ascii="Helvetica" w:eastAsia="Times New Roman" w:hAnsi="Helvetica" w:cs="Times New Roman"/>
          <w:sz w:val="21"/>
          <w:szCs w:val="18"/>
          <w:lang w:eastAsia="it-IT"/>
        </w:rPr>
        <w:t>Ci v</w:t>
      </w:r>
      <w:r w:rsidR="00D81FB0">
        <w:rPr>
          <w:rFonts w:ascii="Helvetica" w:eastAsia="Times New Roman" w:hAnsi="Helvetica" w:cs="Times New Roman"/>
          <w:sz w:val="21"/>
          <w:szCs w:val="18"/>
          <w:lang w:eastAsia="it-IT"/>
        </w:rPr>
        <w:t xml:space="preserve">enne chiesto di dare una mano durante l’emergenza sanitaria </w:t>
      </w:r>
      <w:r>
        <w:rPr>
          <w:rFonts w:ascii="Helvetica" w:eastAsia="Times New Roman" w:hAnsi="Helvetica" w:cs="Times New Roman"/>
          <w:sz w:val="21"/>
          <w:szCs w:val="18"/>
          <w:lang w:eastAsia="it-IT"/>
        </w:rPr>
        <w:t>tenendo gli anziani</w:t>
      </w:r>
      <w:r w:rsidR="0024674E">
        <w:rPr>
          <w:rFonts w:ascii="Helvetica" w:eastAsia="Times New Roman" w:hAnsi="Helvetica" w:cs="Times New Roman"/>
          <w:sz w:val="21"/>
          <w:szCs w:val="18"/>
          <w:lang w:eastAsia="it-IT"/>
        </w:rPr>
        <w:t xml:space="preserve"> nelle RSA</w:t>
      </w:r>
      <w:r>
        <w:rPr>
          <w:rFonts w:ascii="Helvetica" w:eastAsia="Times New Roman" w:hAnsi="Helvetica" w:cs="Times New Roman"/>
          <w:sz w:val="21"/>
          <w:szCs w:val="18"/>
          <w:lang w:eastAsia="it-IT"/>
        </w:rPr>
        <w:t xml:space="preserve"> </w:t>
      </w:r>
      <w:r w:rsidR="00D81FB0">
        <w:rPr>
          <w:rFonts w:ascii="Helvetica" w:eastAsia="Times New Roman" w:hAnsi="Helvetica" w:cs="Times New Roman"/>
          <w:sz w:val="21"/>
          <w:szCs w:val="18"/>
          <w:lang w:eastAsia="it-IT"/>
        </w:rPr>
        <w:t>e</w:t>
      </w:r>
      <w:r>
        <w:rPr>
          <w:rFonts w:ascii="Helvetica" w:eastAsia="Times New Roman" w:hAnsi="Helvetica" w:cs="Times New Roman"/>
          <w:sz w:val="21"/>
          <w:szCs w:val="18"/>
          <w:lang w:eastAsia="it-IT"/>
        </w:rPr>
        <w:t xml:space="preserve"> supportare gli ospedali e il territorio</w:t>
      </w:r>
      <w:r w:rsidR="0024674E">
        <w:rPr>
          <w:rFonts w:ascii="Helvetica" w:eastAsia="Times New Roman" w:hAnsi="Helvetica" w:cs="Times New Roman"/>
          <w:sz w:val="21"/>
          <w:szCs w:val="18"/>
          <w:lang w:eastAsia="it-IT"/>
        </w:rPr>
        <w:t>,</w:t>
      </w:r>
      <w:r w:rsidR="00D81FB0">
        <w:rPr>
          <w:rFonts w:ascii="Helvetica" w:eastAsia="Times New Roman" w:hAnsi="Helvetica" w:cs="Times New Roman"/>
          <w:sz w:val="21"/>
          <w:szCs w:val="18"/>
          <w:lang w:eastAsia="it-IT"/>
        </w:rPr>
        <w:t xml:space="preserve"> tene</w:t>
      </w:r>
      <w:r>
        <w:rPr>
          <w:rFonts w:ascii="Helvetica" w:eastAsia="Times New Roman" w:hAnsi="Helvetica" w:cs="Times New Roman"/>
          <w:sz w:val="21"/>
          <w:szCs w:val="18"/>
          <w:lang w:eastAsia="it-IT"/>
        </w:rPr>
        <w:t>ndo</w:t>
      </w:r>
      <w:r w:rsidR="00D81FB0">
        <w:rPr>
          <w:rFonts w:ascii="Helvetica" w:eastAsia="Times New Roman" w:hAnsi="Helvetica" w:cs="Times New Roman"/>
          <w:sz w:val="21"/>
          <w:szCs w:val="18"/>
          <w:lang w:eastAsia="it-IT"/>
        </w:rPr>
        <w:t xml:space="preserve"> rendicontato tutt</w:t>
      </w:r>
      <w:r>
        <w:rPr>
          <w:rFonts w:ascii="Helvetica" w:eastAsia="Times New Roman" w:hAnsi="Helvetica" w:cs="Times New Roman"/>
          <w:sz w:val="21"/>
          <w:szCs w:val="18"/>
          <w:lang w:eastAsia="it-IT"/>
        </w:rPr>
        <w:t>e</w:t>
      </w:r>
      <w:r w:rsidR="00D81FB0">
        <w:rPr>
          <w:rFonts w:ascii="Helvetica" w:eastAsia="Times New Roman" w:hAnsi="Helvetica" w:cs="Times New Roman"/>
          <w:sz w:val="21"/>
          <w:szCs w:val="18"/>
          <w:lang w:eastAsia="it-IT"/>
        </w:rPr>
        <w:t xml:space="preserve"> le spese impreviste che la pandemia aveva determinato </w:t>
      </w:r>
      <w:bookmarkStart w:id="1" w:name="_Hlk65943601"/>
      <w:r w:rsidR="00D81FB0">
        <w:rPr>
          <w:rFonts w:ascii="Helvetica" w:eastAsia="Times New Roman" w:hAnsi="Helvetica" w:cs="Times New Roman"/>
          <w:sz w:val="21"/>
          <w:szCs w:val="18"/>
          <w:lang w:eastAsia="it-IT"/>
        </w:rPr>
        <w:t>(dpi, protezioni, ossigeno, farmaci,</w:t>
      </w:r>
      <w:r w:rsidR="005C06B4">
        <w:rPr>
          <w:rFonts w:ascii="Helvetica" w:eastAsia="Times New Roman" w:hAnsi="Helvetica" w:cs="Times New Roman"/>
          <w:sz w:val="21"/>
          <w:szCs w:val="18"/>
          <w:lang w:eastAsia="it-IT"/>
        </w:rPr>
        <w:t xml:space="preserve"> medicina del lavoro,</w:t>
      </w:r>
      <w:r w:rsidR="00D81FB0">
        <w:rPr>
          <w:rFonts w:ascii="Helvetica" w:eastAsia="Times New Roman" w:hAnsi="Helvetica" w:cs="Times New Roman"/>
          <w:sz w:val="21"/>
          <w:szCs w:val="18"/>
          <w:lang w:eastAsia="it-IT"/>
        </w:rPr>
        <w:t xml:space="preserve"> etc.), </w:t>
      </w:r>
      <w:bookmarkEnd w:id="1"/>
      <w:r w:rsidR="00D81FB0">
        <w:rPr>
          <w:rFonts w:ascii="Helvetica" w:eastAsia="Times New Roman" w:hAnsi="Helvetica" w:cs="Times New Roman"/>
          <w:sz w:val="21"/>
          <w:szCs w:val="18"/>
          <w:lang w:eastAsia="it-IT"/>
        </w:rPr>
        <w:t>che da Regione e Stato (mediante il dipartimento di protezione civile) sarebbe stato rimborsato buona parte delle spese e dei danni oggettivamente avut</w:t>
      </w:r>
      <w:r>
        <w:rPr>
          <w:rFonts w:ascii="Helvetica" w:eastAsia="Times New Roman" w:hAnsi="Helvetica" w:cs="Times New Roman"/>
          <w:sz w:val="21"/>
          <w:szCs w:val="18"/>
          <w:lang w:eastAsia="it-IT"/>
        </w:rPr>
        <w:t>i.</w:t>
      </w:r>
    </w:p>
    <w:p w14:paraId="281208B1" w14:textId="77777777" w:rsidR="00CD4BB6" w:rsidRDefault="00CD4BB6" w:rsidP="00D81FB0">
      <w:pPr>
        <w:ind w:left="360"/>
        <w:jc w:val="both"/>
        <w:rPr>
          <w:rFonts w:ascii="Helvetica" w:eastAsia="Times New Roman" w:hAnsi="Helvetica" w:cs="Times New Roman"/>
          <w:sz w:val="21"/>
          <w:szCs w:val="18"/>
          <w:lang w:eastAsia="it-IT"/>
        </w:rPr>
      </w:pPr>
    </w:p>
    <w:p w14:paraId="6E7446DA" w14:textId="34159E0C" w:rsidR="00D81FB0" w:rsidRDefault="002A7E42" w:rsidP="00D81FB0">
      <w:pPr>
        <w:ind w:left="360"/>
        <w:jc w:val="both"/>
        <w:rPr>
          <w:rFonts w:ascii="Helvetica" w:eastAsia="Times New Roman" w:hAnsi="Helvetica" w:cs="Times New Roman"/>
          <w:b/>
          <w:bCs/>
          <w:sz w:val="21"/>
          <w:szCs w:val="18"/>
          <w:lang w:eastAsia="it-IT"/>
        </w:rPr>
      </w:pPr>
      <w:r w:rsidRPr="002A7E42">
        <w:rPr>
          <w:rFonts w:ascii="Helvetica" w:eastAsia="Times New Roman" w:hAnsi="Helvetica" w:cs="Times New Roman"/>
          <w:b/>
          <w:bCs/>
          <w:sz w:val="21"/>
          <w:szCs w:val="18"/>
          <w:lang w:eastAsia="it-IT"/>
        </w:rPr>
        <w:t>I</w:t>
      </w:r>
      <w:r w:rsidR="00D81FB0" w:rsidRPr="002A7E42">
        <w:rPr>
          <w:rFonts w:ascii="Helvetica" w:eastAsia="Times New Roman" w:hAnsi="Helvetica" w:cs="Times New Roman"/>
          <w:b/>
          <w:bCs/>
          <w:sz w:val="21"/>
          <w:szCs w:val="18"/>
          <w:lang w:eastAsia="it-IT"/>
        </w:rPr>
        <w:t xml:space="preserve">nvece di </w:t>
      </w:r>
      <w:r w:rsidR="00E955E6">
        <w:rPr>
          <w:rFonts w:ascii="Helvetica" w:eastAsia="Times New Roman" w:hAnsi="Helvetica" w:cs="Times New Roman"/>
          <w:b/>
          <w:bCs/>
          <w:sz w:val="21"/>
          <w:szCs w:val="18"/>
          <w:lang w:eastAsia="it-IT"/>
        </w:rPr>
        <w:t xml:space="preserve">quasi </w:t>
      </w:r>
      <w:r w:rsidR="00D81FB0" w:rsidRPr="002A7E42">
        <w:rPr>
          <w:rFonts w:ascii="Helvetica" w:eastAsia="Times New Roman" w:hAnsi="Helvetica" w:cs="Times New Roman"/>
          <w:b/>
          <w:bCs/>
          <w:sz w:val="21"/>
          <w:szCs w:val="18"/>
          <w:lang w:eastAsia="it-IT"/>
        </w:rPr>
        <w:t xml:space="preserve"> 1</w:t>
      </w:r>
      <w:r w:rsidR="00E955E6">
        <w:rPr>
          <w:rFonts w:ascii="Helvetica" w:eastAsia="Times New Roman" w:hAnsi="Helvetica" w:cs="Times New Roman"/>
          <w:b/>
          <w:bCs/>
          <w:sz w:val="21"/>
          <w:szCs w:val="18"/>
          <w:lang w:eastAsia="it-IT"/>
        </w:rPr>
        <w:t>8</w:t>
      </w:r>
      <w:r w:rsidR="00D81FB0" w:rsidRPr="002A7E42">
        <w:rPr>
          <w:rFonts w:ascii="Helvetica" w:eastAsia="Times New Roman" w:hAnsi="Helvetica" w:cs="Times New Roman"/>
          <w:b/>
          <w:bCs/>
          <w:sz w:val="21"/>
          <w:szCs w:val="18"/>
          <w:lang w:eastAsia="it-IT"/>
        </w:rPr>
        <w:t xml:space="preserve"> ML di danni non abbiamo ancora visto nulla</w:t>
      </w:r>
      <w:r w:rsidR="00E955E6">
        <w:rPr>
          <w:rFonts w:ascii="Helvetica" w:eastAsia="Times New Roman" w:hAnsi="Helvetica" w:cs="Times New Roman"/>
          <w:b/>
          <w:bCs/>
          <w:sz w:val="21"/>
          <w:szCs w:val="18"/>
          <w:lang w:eastAsia="it-IT"/>
        </w:rPr>
        <w:t xml:space="preserve"> e …</w:t>
      </w:r>
    </w:p>
    <w:p w14:paraId="2C394C8F" w14:textId="77777777" w:rsidR="005C06B4" w:rsidRPr="002A7E42" w:rsidRDefault="005C06B4" w:rsidP="00D81FB0">
      <w:pPr>
        <w:ind w:left="360"/>
        <w:jc w:val="both"/>
        <w:rPr>
          <w:rFonts w:ascii="Helvetica" w:eastAsia="Times New Roman" w:hAnsi="Helvetica" w:cs="Times New Roman"/>
          <w:b/>
          <w:bCs/>
          <w:sz w:val="21"/>
          <w:szCs w:val="18"/>
          <w:lang w:eastAsia="it-IT"/>
        </w:rPr>
      </w:pPr>
    </w:p>
    <w:p w14:paraId="7142FC08" w14:textId="1CED252C" w:rsidR="00D81FB0" w:rsidRDefault="00E955E6" w:rsidP="00D81FB0">
      <w:pPr>
        <w:ind w:left="360"/>
        <w:jc w:val="both"/>
        <w:rPr>
          <w:rFonts w:ascii="Helvetica" w:eastAsia="Times New Roman" w:hAnsi="Helvetica" w:cs="Times New Roman"/>
          <w:sz w:val="21"/>
          <w:szCs w:val="18"/>
          <w:lang w:eastAsia="it-IT"/>
        </w:rPr>
      </w:pPr>
      <w:r>
        <w:rPr>
          <w:rFonts w:ascii="Helvetica" w:eastAsia="Times New Roman" w:hAnsi="Helvetica" w:cs="Times New Roman"/>
          <w:sz w:val="21"/>
          <w:szCs w:val="18"/>
          <w:lang w:eastAsia="it-IT"/>
        </w:rPr>
        <w:t>a</w:t>
      </w:r>
      <w:r w:rsidR="00D81FB0">
        <w:rPr>
          <w:rFonts w:ascii="Helvetica" w:eastAsia="Times New Roman" w:hAnsi="Helvetica" w:cs="Times New Roman"/>
          <w:sz w:val="21"/>
          <w:szCs w:val="18"/>
          <w:lang w:eastAsia="it-IT"/>
        </w:rPr>
        <w:t>nzi con l’ultima delibera regionale DGR 4354 del 24.2.2021</w:t>
      </w:r>
      <w:r w:rsidR="002A7E42">
        <w:rPr>
          <w:rFonts w:ascii="Helvetica" w:eastAsia="Times New Roman" w:hAnsi="Helvetica" w:cs="Times New Roman"/>
          <w:sz w:val="21"/>
          <w:szCs w:val="18"/>
          <w:lang w:eastAsia="it-IT"/>
        </w:rPr>
        <w:t>, abbiamo avuto l</w:t>
      </w:r>
      <w:r w:rsidR="00CD14A2">
        <w:rPr>
          <w:rFonts w:ascii="Helvetica" w:eastAsia="Times New Roman" w:hAnsi="Helvetica" w:cs="Times New Roman"/>
          <w:sz w:val="21"/>
          <w:szCs w:val="18"/>
          <w:lang w:eastAsia="it-IT"/>
        </w:rPr>
        <w:t>’amara</w:t>
      </w:r>
      <w:r w:rsidR="002A7E42">
        <w:rPr>
          <w:rFonts w:ascii="Helvetica" w:eastAsia="Times New Roman" w:hAnsi="Helvetica" w:cs="Times New Roman"/>
          <w:sz w:val="21"/>
          <w:szCs w:val="18"/>
          <w:lang w:eastAsia="it-IT"/>
        </w:rPr>
        <w:t xml:space="preserve"> sorpresa che i </w:t>
      </w:r>
      <w:r w:rsidR="002A7E42" w:rsidRPr="005C06B4">
        <w:rPr>
          <w:rFonts w:ascii="Helvetica" w:eastAsia="Times New Roman" w:hAnsi="Helvetica" w:cs="Times New Roman"/>
          <w:b/>
          <w:bCs/>
          <w:sz w:val="21"/>
          <w:szCs w:val="18"/>
          <w:lang w:eastAsia="it-IT"/>
        </w:rPr>
        <w:t>12 €/gg di rimborso per giornata di presenza degli ospiti</w:t>
      </w:r>
      <w:r w:rsidR="002A7E42">
        <w:rPr>
          <w:rFonts w:ascii="Helvetica" w:eastAsia="Times New Roman" w:hAnsi="Helvetica" w:cs="Times New Roman"/>
          <w:sz w:val="21"/>
          <w:szCs w:val="18"/>
          <w:lang w:eastAsia="it-IT"/>
        </w:rPr>
        <w:t xml:space="preserve"> pattuiti in conferenza Stato-</w:t>
      </w:r>
      <w:r w:rsidR="0024674E">
        <w:rPr>
          <w:rFonts w:ascii="Helvetica" w:eastAsia="Times New Roman" w:hAnsi="Helvetica" w:cs="Times New Roman"/>
          <w:sz w:val="21"/>
          <w:szCs w:val="18"/>
          <w:lang w:eastAsia="it-IT"/>
        </w:rPr>
        <w:t>R</w:t>
      </w:r>
      <w:r w:rsidR="002A7E42">
        <w:rPr>
          <w:rFonts w:ascii="Helvetica" w:eastAsia="Times New Roman" w:hAnsi="Helvetica" w:cs="Times New Roman"/>
          <w:sz w:val="21"/>
          <w:szCs w:val="18"/>
          <w:lang w:eastAsia="it-IT"/>
        </w:rPr>
        <w:t xml:space="preserve">egioni per colmare i danni del ns. mondo socio-sanitario, </w:t>
      </w:r>
      <w:r>
        <w:rPr>
          <w:rFonts w:ascii="Helvetica" w:eastAsia="Times New Roman" w:hAnsi="Helvetica" w:cs="Times New Roman"/>
          <w:sz w:val="21"/>
          <w:szCs w:val="18"/>
          <w:lang w:eastAsia="it-IT"/>
        </w:rPr>
        <w:t>REGIONE LOMBARDIA</w:t>
      </w:r>
      <w:r w:rsidR="002A7E42">
        <w:rPr>
          <w:rFonts w:ascii="Helvetica" w:eastAsia="Times New Roman" w:hAnsi="Helvetica" w:cs="Times New Roman"/>
          <w:sz w:val="21"/>
          <w:szCs w:val="18"/>
          <w:lang w:eastAsia="it-IT"/>
        </w:rPr>
        <w:t xml:space="preserve"> </w:t>
      </w:r>
      <w:r w:rsidR="00CD14A2">
        <w:rPr>
          <w:rFonts w:ascii="Helvetica" w:eastAsia="Times New Roman" w:hAnsi="Helvetica" w:cs="Times New Roman"/>
          <w:sz w:val="21"/>
          <w:szCs w:val="18"/>
          <w:lang w:eastAsia="it-IT"/>
        </w:rPr>
        <w:t xml:space="preserve">li </w:t>
      </w:r>
      <w:r>
        <w:rPr>
          <w:rFonts w:ascii="Helvetica" w:eastAsia="Times New Roman" w:hAnsi="Helvetica" w:cs="Times New Roman"/>
          <w:sz w:val="21"/>
          <w:szCs w:val="18"/>
          <w:lang w:eastAsia="it-IT"/>
        </w:rPr>
        <w:t>ha vincolat</w:t>
      </w:r>
      <w:r w:rsidR="00CD14A2">
        <w:rPr>
          <w:rFonts w:ascii="Helvetica" w:eastAsia="Times New Roman" w:hAnsi="Helvetica" w:cs="Times New Roman"/>
          <w:sz w:val="21"/>
          <w:szCs w:val="18"/>
          <w:lang w:eastAsia="it-IT"/>
        </w:rPr>
        <w:t>i</w:t>
      </w:r>
      <w:r>
        <w:rPr>
          <w:rFonts w:ascii="Helvetica" w:eastAsia="Times New Roman" w:hAnsi="Helvetica" w:cs="Times New Roman"/>
          <w:sz w:val="21"/>
          <w:szCs w:val="18"/>
          <w:lang w:eastAsia="it-IT"/>
        </w:rPr>
        <w:t xml:space="preserve"> con queste parole</w:t>
      </w:r>
      <w:r w:rsidR="002A7E42">
        <w:rPr>
          <w:rFonts w:ascii="Helvetica" w:eastAsia="Times New Roman" w:hAnsi="Helvetica" w:cs="Times New Roman"/>
          <w:sz w:val="21"/>
          <w:szCs w:val="18"/>
          <w:lang w:eastAsia="it-IT"/>
        </w:rPr>
        <w:t xml:space="preserve"> </w:t>
      </w:r>
      <w:r w:rsidR="002A7E42" w:rsidRPr="002A7E42">
        <w:rPr>
          <w:rFonts w:ascii="Helvetica" w:eastAsia="Times New Roman" w:hAnsi="Helvetica" w:cs="Times New Roman"/>
          <w:b/>
          <w:bCs/>
          <w:sz w:val="21"/>
          <w:szCs w:val="18"/>
          <w:lang w:eastAsia="it-IT"/>
        </w:rPr>
        <w:t>“nei limiti del budget”</w:t>
      </w:r>
      <w:r w:rsidR="002A7E42">
        <w:rPr>
          <w:rFonts w:ascii="Helvetica" w:eastAsia="Times New Roman" w:hAnsi="Helvetica" w:cs="Times New Roman"/>
          <w:sz w:val="21"/>
          <w:szCs w:val="18"/>
          <w:lang w:eastAsia="it-IT"/>
        </w:rPr>
        <w:t>, impedendo di fatto il ristoro d</w:t>
      </w:r>
      <w:r>
        <w:rPr>
          <w:rFonts w:ascii="Helvetica" w:eastAsia="Times New Roman" w:hAnsi="Helvetica" w:cs="Times New Roman"/>
          <w:sz w:val="21"/>
          <w:szCs w:val="18"/>
          <w:lang w:eastAsia="it-IT"/>
        </w:rPr>
        <w:t>e</w:t>
      </w:r>
      <w:r w:rsidR="002A7E42">
        <w:rPr>
          <w:rFonts w:ascii="Helvetica" w:eastAsia="Times New Roman" w:hAnsi="Helvetica" w:cs="Times New Roman"/>
          <w:sz w:val="21"/>
          <w:szCs w:val="18"/>
          <w:lang w:eastAsia="it-IT"/>
        </w:rPr>
        <w:t xml:space="preserve">i danni subiti dalle mancate entrate delle tariffe private generate da ordinanze regionali (dgr 2906- 8.3.2020 di chiusura e blocco degli accessi e dgr </w:t>
      </w:r>
      <w:r w:rsidR="005C06B4">
        <w:rPr>
          <w:rFonts w:ascii="Helvetica" w:eastAsia="Times New Roman" w:hAnsi="Helvetica" w:cs="Times New Roman"/>
          <w:sz w:val="21"/>
          <w:szCs w:val="18"/>
          <w:lang w:eastAsia="it-IT"/>
        </w:rPr>
        <w:t xml:space="preserve">3226 – 9.6.2020 </w:t>
      </w:r>
      <w:r w:rsidR="002A7E42">
        <w:rPr>
          <w:rFonts w:ascii="Helvetica" w:eastAsia="Times New Roman" w:hAnsi="Helvetica" w:cs="Times New Roman"/>
          <w:sz w:val="21"/>
          <w:szCs w:val="18"/>
          <w:lang w:eastAsia="it-IT"/>
        </w:rPr>
        <w:t>di</w:t>
      </w:r>
      <w:r w:rsidR="005C06B4">
        <w:rPr>
          <w:rFonts w:ascii="Helvetica" w:eastAsia="Times New Roman" w:hAnsi="Helvetica" w:cs="Times New Roman"/>
          <w:sz w:val="21"/>
          <w:szCs w:val="18"/>
          <w:lang w:eastAsia="it-IT"/>
        </w:rPr>
        <w:t xml:space="preserve"> modalità di ingresso limitati e creazione di posti di isolamento 1 ogni 20 pl. o per nucleo).</w:t>
      </w:r>
    </w:p>
    <w:p w14:paraId="5DEBC6E1" w14:textId="39399515" w:rsidR="0024674E" w:rsidRDefault="0024674E" w:rsidP="00D81FB0">
      <w:pPr>
        <w:ind w:left="360"/>
        <w:jc w:val="both"/>
        <w:rPr>
          <w:rFonts w:ascii="Helvetica" w:eastAsia="Times New Roman" w:hAnsi="Helvetica" w:cs="Times New Roman"/>
          <w:sz w:val="21"/>
          <w:szCs w:val="18"/>
          <w:lang w:eastAsia="it-IT"/>
        </w:rPr>
      </w:pPr>
    </w:p>
    <w:p w14:paraId="71191D51" w14:textId="4103B2FF" w:rsidR="0024674E" w:rsidRPr="00CD4BB6" w:rsidRDefault="0024674E" w:rsidP="00CD4BB6">
      <w:pPr>
        <w:pStyle w:val="Paragrafoelenco"/>
        <w:numPr>
          <w:ilvl w:val="0"/>
          <w:numId w:val="11"/>
        </w:numPr>
        <w:ind w:left="360"/>
        <w:jc w:val="both"/>
        <w:rPr>
          <w:rFonts w:ascii="Helvetica" w:eastAsia="Times New Roman" w:hAnsi="Helvetica" w:cs="Times New Roman"/>
          <w:b/>
          <w:bCs/>
          <w:color w:val="4472C4" w:themeColor="accent1"/>
          <w:sz w:val="21"/>
          <w:szCs w:val="18"/>
          <w:lang w:eastAsia="it-IT"/>
        </w:rPr>
      </w:pPr>
      <w:r w:rsidRPr="00CD4BB6">
        <w:rPr>
          <w:rFonts w:ascii="Helvetica" w:eastAsia="Times New Roman" w:hAnsi="Helvetica" w:cs="Times New Roman"/>
          <w:b/>
          <w:bCs/>
          <w:color w:val="4472C4" w:themeColor="accent1"/>
          <w:sz w:val="21"/>
          <w:szCs w:val="18"/>
          <w:lang w:eastAsia="it-IT"/>
        </w:rPr>
        <w:t>ORA NEL 2021</w:t>
      </w:r>
      <w:r w:rsidR="00CD4BB6" w:rsidRPr="00CD4BB6">
        <w:rPr>
          <w:rFonts w:ascii="Helvetica" w:eastAsia="Times New Roman" w:hAnsi="Helvetica" w:cs="Times New Roman"/>
          <w:b/>
          <w:bCs/>
          <w:color w:val="4472C4" w:themeColor="accent1"/>
          <w:sz w:val="21"/>
          <w:szCs w:val="18"/>
          <w:lang w:eastAsia="it-IT"/>
        </w:rPr>
        <w:t>,</w:t>
      </w:r>
      <w:r w:rsidRPr="00CD4BB6">
        <w:rPr>
          <w:rFonts w:ascii="Helvetica" w:eastAsia="Times New Roman" w:hAnsi="Helvetica" w:cs="Times New Roman"/>
          <w:b/>
          <w:bCs/>
          <w:color w:val="4472C4" w:themeColor="accent1"/>
          <w:sz w:val="21"/>
          <w:szCs w:val="18"/>
          <w:lang w:eastAsia="it-IT"/>
        </w:rPr>
        <w:t xml:space="preserve"> COME E’ LA SITUAZIONE  SANITARIA?</w:t>
      </w:r>
    </w:p>
    <w:p w14:paraId="556BCC06" w14:textId="77777777" w:rsidR="00CD14A2" w:rsidRPr="00CD14A2" w:rsidRDefault="00CD14A2" w:rsidP="00CD14A2">
      <w:pPr>
        <w:ind w:firstLine="360"/>
        <w:jc w:val="both"/>
        <w:rPr>
          <w:rFonts w:ascii="Helvetica" w:eastAsia="Times New Roman" w:hAnsi="Helvetica" w:cs="Times New Roman"/>
          <w:sz w:val="21"/>
          <w:szCs w:val="18"/>
          <w:lang w:eastAsia="it-IT"/>
        </w:rPr>
      </w:pPr>
      <w:r w:rsidRPr="00CD14A2">
        <w:rPr>
          <w:rFonts w:ascii="Helvetica" w:eastAsia="Times New Roman" w:hAnsi="Helvetica" w:cs="Times New Roman"/>
          <w:b/>
          <w:bCs/>
          <w:color w:val="4472C4" w:themeColor="accent1"/>
          <w:sz w:val="21"/>
          <w:szCs w:val="18"/>
          <w:lang w:eastAsia="it-IT"/>
        </w:rPr>
        <w:t>(Cesare Maffeis – Pres. ACRB)</w:t>
      </w:r>
    </w:p>
    <w:p w14:paraId="203EBD75" w14:textId="21F6F3C7" w:rsidR="000F2797" w:rsidRDefault="000F2797" w:rsidP="00D81FB0">
      <w:pPr>
        <w:ind w:left="360"/>
        <w:jc w:val="both"/>
        <w:rPr>
          <w:rFonts w:ascii="Helvetica" w:eastAsia="Times New Roman" w:hAnsi="Helvetica" w:cs="Times New Roman"/>
          <w:sz w:val="21"/>
          <w:szCs w:val="18"/>
          <w:lang w:eastAsia="it-IT"/>
        </w:rPr>
      </w:pPr>
    </w:p>
    <w:p w14:paraId="6F865AEC" w14:textId="54DCED06" w:rsidR="0024674E" w:rsidRPr="00E955E6" w:rsidRDefault="0024674E" w:rsidP="00D81FB0">
      <w:pPr>
        <w:ind w:left="360"/>
        <w:jc w:val="both"/>
        <w:rPr>
          <w:rFonts w:ascii="Helvetica" w:eastAsia="Times New Roman" w:hAnsi="Helvetica" w:cs="Times New Roman"/>
          <w:sz w:val="21"/>
          <w:szCs w:val="18"/>
          <w:lang w:eastAsia="it-IT"/>
        </w:rPr>
      </w:pPr>
      <w:r>
        <w:rPr>
          <w:rFonts w:ascii="Helvetica" w:eastAsia="Times New Roman" w:hAnsi="Helvetica" w:cs="Times New Roman"/>
          <w:sz w:val="21"/>
          <w:szCs w:val="18"/>
          <w:lang w:eastAsia="it-IT"/>
        </w:rPr>
        <w:t xml:space="preserve">Dal mese di gennaio, grazie alle infelici frasi dell’ex assessore regionale, le RSA sono state reclutate per vaccinare ospiti e operatori per recuperare i pessimi numeri che Regione Lombardia stava facendo (da programmazione la vaccinazione era prevista a febbraio, poi dal 4 gennaio c’è stata un’accelerazione disorganizzata) e </w:t>
      </w:r>
      <w:r w:rsidR="00E955E6">
        <w:rPr>
          <w:rFonts w:ascii="Helvetica" w:eastAsia="Times New Roman" w:hAnsi="Helvetica" w:cs="Times New Roman"/>
          <w:sz w:val="21"/>
          <w:szCs w:val="18"/>
          <w:lang w:eastAsia="it-IT"/>
        </w:rPr>
        <w:t xml:space="preserve">per fortuna </w:t>
      </w:r>
      <w:r>
        <w:rPr>
          <w:rFonts w:ascii="Helvetica" w:eastAsia="Times New Roman" w:hAnsi="Helvetica" w:cs="Times New Roman"/>
          <w:sz w:val="21"/>
          <w:szCs w:val="18"/>
          <w:lang w:eastAsia="it-IT"/>
        </w:rPr>
        <w:t xml:space="preserve">ad oggi </w:t>
      </w:r>
      <w:r w:rsidRPr="00CD4BB6">
        <w:rPr>
          <w:rFonts w:ascii="Helvetica" w:eastAsia="Times New Roman" w:hAnsi="Helvetica" w:cs="Times New Roman"/>
          <w:b/>
          <w:bCs/>
          <w:sz w:val="21"/>
          <w:szCs w:val="18"/>
          <w:lang w:eastAsia="it-IT"/>
        </w:rPr>
        <w:t>siamo al 95% di vaccinazione di tutti gli ospiti e operatori delle Rsa Bg</w:t>
      </w:r>
      <w:r w:rsidR="00E955E6">
        <w:rPr>
          <w:rFonts w:ascii="Helvetica" w:eastAsia="Times New Roman" w:hAnsi="Helvetica" w:cs="Times New Roman"/>
          <w:b/>
          <w:bCs/>
          <w:sz w:val="21"/>
          <w:szCs w:val="18"/>
          <w:lang w:eastAsia="it-IT"/>
        </w:rPr>
        <w:t xml:space="preserve">, </w:t>
      </w:r>
      <w:r w:rsidR="00E955E6" w:rsidRPr="00E955E6">
        <w:rPr>
          <w:rFonts w:ascii="Helvetica" w:eastAsia="Times New Roman" w:hAnsi="Helvetica" w:cs="Times New Roman"/>
          <w:sz w:val="21"/>
          <w:szCs w:val="18"/>
          <w:lang w:eastAsia="it-IT"/>
        </w:rPr>
        <w:t>speriamo in tempo per riparare gli ospiti dalla 3° ondata che sta lievitando anche nella ns. provincia</w:t>
      </w:r>
      <w:r w:rsidR="00E955E6">
        <w:rPr>
          <w:rFonts w:ascii="Helvetica" w:eastAsia="Times New Roman" w:hAnsi="Helvetica" w:cs="Times New Roman"/>
          <w:sz w:val="21"/>
          <w:szCs w:val="18"/>
          <w:lang w:eastAsia="it-IT"/>
        </w:rPr>
        <w:t>.</w:t>
      </w:r>
    </w:p>
    <w:p w14:paraId="67CDC7C2" w14:textId="77777777" w:rsidR="00CD4BB6" w:rsidRDefault="00CD4BB6" w:rsidP="00D81FB0">
      <w:pPr>
        <w:ind w:left="360"/>
        <w:jc w:val="both"/>
        <w:rPr>
          <w:rFonts w:ascii="Helvetica" w:eastAsia="Times New Roman" w:hAnsi="Helvetica" w:cs="Times New Roman"/>
          <w:sz w:val="21"/>
          <w:szCs w:val="18"/>
          <w:lang w:eastAsia="it-IT"/>
        </w:rPr>
      </w:pPr>
    </w:p>
    <w:p w14:paraId="08052155" w14:textId="726F6971" w:rsidR="00CD4BB6" w:rsidRDefault="00CD4BB6" w:rsidP="00D81FB0">
      <w:pPr>
        <w:ind w:left="360"/>
        <w:jc w:val="both"/>
        <w:rPr>
          <w:rFonts w:ascii="Helvetica" w:eastAsia="Times New Roman" w:hAnsi="Helvetica" w:cs="Times New Roman"/>
          <w:sz w:val="21"/>
          <w:szCs w:val="18"/>
          <w:lang w:eastAsia="it-IT"/>
        </w:rPr>
      </w:pPr>
      <w:r>
        <w:rPr>
          <w:rFonts w:ascii="Helvetica" w:eastAsia="Times New Roman" w:hAnsi="Helvetica" w:cs="Times New Roman"/>
          <w:sz w:val="21"/>
          <w:szCs w:val="18"/>
          <w:lang w:eastAsia="it-IT"/>
        </w:rPr>
        <w:t>Non riusciamo però ad assicurare ai nuovi ingressi immediata certezza di essere vaccinati a causa delle note difficoltà di rifornimento dei vaccini, rischiando così di vanificare il resto del lavoro ed aprendo brecce al reingresso del virus nelle comunità, che andrebbero preservate come “bolle permanenti”.</w:t>
      </w:r>
    </w:p>
    <w:p w14:paraId="10261FDF" w14:textId="5E1FF90C" w:rsidR="0024674E" w:rsidRPr="001F5234" w:rsidRDefault="0024674E" w:rsidP="00D81FB0">
      <w:pPr>
        <w:ind w:left="360"/>
        <w:jc w:val="both"/>
        <w:rPr>
          <w:rFonts w:ascii="Helvetica" w:eastAsia="Times New Roman" w:hAnsi="Helvetica" w:cs="Times New Roman"/>
          <w:color w:val="4472C4" w:themeColor="accent1"/>
          <w:sz w:val="21"/>
          <w:szCs w:val="18"/>
          <w:lang w:eastAsia="it-IT"/>
        </w:rPr>
      </w:pPr>
    </w:p>
    <w:p w14:paraId="0BA219C7" w14:textId="5ADC4B3C" w:rsidR="001F5234" w:rsidRPr="00CD14A2" w:rsidRDefault="001F5234" w:rsidP="001F5234">
      <w:pPr>
        <w:pStyle w:val="Paragrafoelenco"/>
        <w:numPr>
          <w:ilvl w:val="0"/>
          <w:numId w:val="11"/>
        </w:numPr>
        <w:ind w:left="360"/>
        <w:jc w:val="both"/>
        <w:rPr>
          <w:rFonts w:ascii="Helvetica" w:eastAsia="Times New Roman" w:hAnsi="Helvetica" w:cs="Times New Roman"/>
          <w:sz w:val="21"/>
          <w:szCs w:val="18"/>
          <w:lang w:eastAsia="it-IT"/>
        </w:rPr>
      </w:pPr>
      <w:r>
        <w:rPr>
          <w:rFonts w:ascii="Helvetica" w:eastAsia="Times New Roman" w:hAnsi="Helvetica" w:cs="Times New Roman"/>
          <w:b/>
          <w:bCs/>
          <w:color w:val="4472C4" w:themeColor="accent1"/>
          <w:sz w:val="21"/>
          <w:szCs w:val="18"/>
          <w:lang w:eastAsia="it-IT"/>
        </w:rPr>
        <w:t>E</w:t>
      </w:r>
      <w:r w:rsidRPr="001F5234">
        <w:rPr>
          <w:rFonts w:ascii="Helvetica" w:eastAsia="Times New Roman" w:hAnsi="Helvetica" w:cs="Times New Roman"/>
          <w:b/>
          <w:bCs/>
          <w:color w:val="4472C4" w:themeColor="accent1"/>
          <w:sz w:val="21"/>
          <w:szCs w:val="18"/>
          <w:lang w:eastAsia="it-IT"/>
        </w:rPr>
        <w:t xml:space="preserve"> QUELLA ECONOMICA?</w:t>
      </w:r>
    </w:p>
    <w:p w14:paraId="503F3668" w14:textId="511E75F0" w:rsidR="00CD14A2" w:rsidRPr="001F5234" w:rsidRDefault="00CD14A2" w:rsidP="00CD14A2">
      <w:pPr>
        <w:pStyle w:val="Paragrafoelenco"/>
        <w:ind w:left="360"/>
        <w:jc w:val="both"/>
        <w:rPr>
          <w:rFonts w:ascii="Helvetica" w:eastAsia="Times New Roman" w:hAnsi="Helvetica" w:cs="Times New Roman"/>
          <w:sz w:val="21"/>
          <w:szCs w:val="18"/>
          <w:lang w:eastAsia="it-IT"/>
        </w:rPr>
      </w:pPr>
      <w:r>
        <w:rPr>
          <w:rFonts w:ascii="Helvetica" w:eastAsia="Times New Roman" w:hAnsi="Helvetica" w:cs="Times New Roman"/>
          <w:b/>
          <w:bCs/>
          <w:color w:val="4472C4" w:themeColor="accent1"/>
          <w:sz w:val="21"/>
          <w:szCs w:val="18"/>
          <w:lang w:eastAsia="it-IT"/>
        </w:rPr>
        <w:t>(Barbara Manzoni – Pres. S. Giuseppe)</w:t>
      </w:r>
    </w:p>
    <w:p w14:paraId="19F2E250" w14:textId="122B1550" w:rsidR="000F2797" w:rsidRDefault="00CD4BB6" w:rsidP="00D81FB0">
      <w:pPr>
        <w:ind w:left="360"/>
        <w:jc w:val="both"/>
        <w:rPr>
          <w:rFonts w:ascii="Helvetica" w:eastAsia="Times New Roman" w:hAnsi="Helvetica" w:cs="Times New Roman"/>
          <w:sz w:val="21"/>
          <w:szCs w:val="18"/>
          <w:lang w:eastAsia="it-IT"/>
        </w:rPr>
      </w:pPr>
      <w:r>
        <w:rPr>
          <w:rFonts w:ascii="Helvetica" w:eastAsia="Times New Roman" w:hAnsi="Helvetica" w:cs="Times New Roman"/>
          <w:sz w:val="21"/>
          <w:szCs w:val="18"/>
          <w:lang w:eastAsia="it-IT"/>
        </w:rPr>
        <w:t xml:space="preserve">Sul versante economico esistono le stesse difficoltà del 2020, poiché basta </w:t>
      </w:r>
      <w:r w:rsidR="0024674E">
        <w:rPr>
          <w:rFonts w:ascii="Helvetica" w:eastAsia="Times New Roman" w:hAnsi="Helvetica" w:cs="Times New Roman"/>
          <w:sz w:val="21"/>
          <w:szCs w:val="18"/>
          <w:lang w:eastAsia="it-IT"/>
        </w:rPr>
        <w:t>pensare che l’indicazione</w:t>
      </w:r>
      <w:r w:rsidR="000F2797">
        <w:rPr>
          <w:rFonts w:ascii="Helvetica" w:eastAsia="Times New Roman" w:hAnsi="Helvetica" w:cs="Times New Roman"/>
          <w:sz w:val="21"/>
          <w:szCs w:val="18"/>
          <w:lang w:eastAsia="it-IT"/>
        </w:rPr>
        <w:t xml:space="preserve"> di conservare posti di isolamento per gli eventuali casi di positività o dubbi, non essendo in grado di assicurare ai ns. ospiti posti idonei nelle strutture sanitarie</w:t>
      </w:r>
      <w:r w:rsidR="000F2797" w:rsidRPr="000F2797">
        <w:rPr>
          <w:rFonts w:ascii="Helvetica" w:eastAsia="Times New Roman" w:hAnsi="Helvetica" w:cs="Times New Roman"/>
          <w:sz w:val="21"/>
          <w:szCs w:val="18"/>
          <w:lang w:eastAsia="it-IT"/>
        </w:rPr>
        <w:t xml:space="preserve"> </w:t>
      </w:r>
      <w:r w:rsidR="000F2797">
        <w:rPr>
          <w:rFonts w:ascii="Helvetica" w:eastAsia="Times New Roman" w:hAnsi="Helvetica" w:cs="Times New Roman"/>
          <w:sz w:val="21"/>
          <w:szCs w:val="18"/>
          <w:lang w:eastAsia="it-IT"/>
        </w:rPr>
        <w:t>dopo 1 anno,</w:t>
      </w:r>
      <w:r w:rsidR="0024674E">
        <w:rPr>
          <w:rFonts w:ascii="Helvetica" w:eastAsia="Times New Roman" w:hAnsi="Helvetica" w:cs="Times New Roman"/>
          <w:sz w:val="21"/>
          <w:szCs w:val="18"/>
          <w:lang w:eastAsia="it-IT"/>
        </w:rPr>
        <w:t xml:space="preserve"> pur se </w:t>
      </w:r>
      <w:r>
        <w:rPr>
          <w:rFonts w:ascii="Helvetica" w:eastAsia="Times New Roman" w:hAnsi="Helvetica" w:cs="Times New Roman"/>
          <w:sz w:val="21"/>
          <w:szCs w:val="18"/>
          <w:lang w:eastAsia="it-IT"/>
        </w:rPr>
        <w:t>vaccinati,</w:t>
      </w:r>
      <w:r w:rsidR="0024674E">
        <w:rPr>
          <w:rFonts w:ascii="Helvetica" w:eastAsia="Times New Roman" w:hAnsi="Helvetica" w:cs="Times New Roman"/>
          <w:sz w:val="21"/>
          <w:szCs w:val="18"/>
          <w:lang w:eastAsia="it-IT"/>
        </w:rPr>
        <w:t xml:space="preserve"> </w:t>
      </w:r>
      <w:r w:rsidR="000F2797">
        <w:rPr>
          <w:rFonts w:ascii="Helvetica" w:eastAsia="Times New Roman" w:hAnsi="Helvetica" w:cs="Times New Roman"/>
          <w:sz w:val="21"/>
          <w:szCs w:val="18"/>
          <w:lang w:eastAsia="it-IT"/>
        </w:rPr>
        <w:t xml:space="preserve">sta proseguendo anche nel 2021, perpetuando danni permanenti </w:t>
      </w:r>
      <w:r w:rsidR="001F5234">
        <w:rPr>
          <w:rFonts w:ascii="Helvetica" w:eastAsia="Times New Roman" w:hAnsi="Helvetica" w:cs="Times New Roman"/>
          <w:sz w:val="21"/>
          <w:szCs w:val="18"/>
          <w:lang w:eastAsia="it-IT"/>
        </w:rPr>
        <w:t>che</w:t>
      </w:r>
      <w:r w:rsidR="000F2797">
        <w:rPr>
          <w:rFonts w:ascii="Helvetica" w:eastAsia="Times New Roman" w:hAnsi="Helvetica" w:cs="Times New Roman"/>
          <w:sz w:val="21"/>
          <w:szCs w:val="18"/>
          <w:lang w:eastAsia="it-IT"/>
        </w:rPr>
        <w:t xml:space="preserve"> Regione Lombardia continua ad ignorare.</w:t>
      </w:r>
    </w:p>
    <w:p w14:paraId="43285D42" w14:textId="7E8E8E61" w:rsidR="005C06B4" w:rsidRDefault="005C06B4" w:rsidP="00D81FB0">
      <w:pPr>
        <w:ind w:left="360"/>
        <w:jc w:val="both"/>
        <w:rPr>
          <w:rFonts w:ascii="Helvetica" w:eastAsia="Times New Roman" w:hAnsi="Helvetica" w:cs="Times New Roman"/>
          <w:sz w:val="21"/>
          <w:szCs w:val="18"/>
          <w:lang w:eastAsia="it-IT"/>
        </w:rPr>
      </w:pPr>
    </w:p>
    <w:p w14:paraId="3DF92489" w14:textId="03C59504" w:rsidR="005C06B4" w:rsidRDefault="005C06B4" w:rsidP="00D81FB0">
      <w:pPr>
        <w:ind w:left="360"/>
        <w:jc w:val="both"/>
        <w:rPr>
          <w:rFonts w:ascii="Helvetica" w:eastAsia="Times New Roman" w:hAnsi="Helvetica" w:cs="Times New Roman"/>
          <w:sz w:val="21"/>
          <w:szCs w:val="18"/>
          <w:lang w:eastAsia="it-IT"/>
        </w:rPr>
      </w:pPr>
      <w:r>
        <w:rPr>
          <w:rFonts w:ascii="Helvetica" w:eastAsia="Times New Roman" w:hAnsi="Helvetica" w:cs="Times New Roman"/>
          <w:sz w:val="21"/>
          <w:szCs w:val="18"/>
          <w:lang w:eastAsia="it-IT"/>
        </w:rPr>
        <w:t xml:space="preserve">E persino </w:t>
      </w:r>
      <w:r w:rsidR="00CD4BB6">
        <w:rPr>
          <w:rFonts w:ascii="Helvetica" w:eastAsia="Times New Roman" w:hAnsi="Helvetica" w:cs="Times New Roman"/>
          <w:sz w:val="21"/>
          <w:szCs w:val="18"/>
          <w:lang w:eastAsia="it-IT"/>
        </w:rPr>
        <w:t>delle</w:t>
      </w:r>
      <w:r>
        <w:rPr>
          <w:rFonts w:ascii="Helvetica" w:eastAsia="Times New Roman" w:hAnsi="Helvetica" w:cs="Times New Roman"/>
          <w:sz w:val="21"/>
          <w:szCs w:val="18"/>
          <w:lang w:eastAsia="it-IT"/>
        </w:rPr>
        <w:t xml:space="preserve"> spese </w:t>
      </w:r>
      <w:r w:rsidR="00CD4BB6">
        <w:rPr>
          <w:rFonts w:ascii="Helvetica" w:eastAsia="Times New Roman" w:hAnsi="Helvetica" w:cs="Times New Roman"/>
          <w:sz w:val="21"/>
          <w:szCs w:val="18"/>
          <w:lang w:eastAsia="it-IT"/>
        </w:rPr>
        <w:t xml:space="preserve">straordinarie </w:t>
      </w:r>
      <w:r>
        <w:rPr>
          <w:rFonts w:ascii="Helvetica" w:eastAsia="Times New Roman" w:hAnsi="Helvetica" w:cs="Times New Roman"/>
          <w:sz w:val="21"/>
          <w:szCs w:val="18"/>
          <w:lang w:eastAsia="it-IT"/>
        </w:rPr>
        <w:t xml:space="preserve">aggiuntive (dpi, protezioni, ossigeno, farmaci, </w:t>
      </w:r>
      <w:r w:rsidR="00CD4BB6">
        <w:rPr>
          <w:rFonts w:ascii="Helvetica" w:eastAsia="Times New Roman" w:hAnsi="Helvetica" w:cs="Times New Roman"/>
          <w:sz w:val="21"/>
          <w:szCs w:val="18"/>
          <w:lang w:eastAsia="it-IT"/>
        </w:rPr>
        <w:t xml:space="preserve">rifiuti speciali, </w:t>
      </w:r>
      <w:r>
        <w:rPr>
          <w:rFonts w:ascii="Helvetica" w:eastAsia="Times New Roman" w:hAnsi="Helvetica" w:cs="Times New Roman"/>
          <w:sz w:val="21"/>
          <w:szCs w:val="18"/>
          <w:lang w:eastAsia="it-IT"/>
        </w:rPr>
        <w:t xml:space="preserve">medicina del lavoro, etc.), che abbiamo </w:t>
      </w:r>
      <w:r w:rsidR="00CD4BB6">
        <w:rPr>
          <w:rFonts w:ascii="Helvetica" w:eastAsia="Times New Roman" w:hAnsi="Helvetica" w:cs="Times New Roman"/>
          <w:sz w:val="21"/>
          <w:szCs w:val="18"/>
          <w:lang w:eastAsia="it-IT"/>
        </w:rPr>
        <w:t>avuto</w:t>
      </w:r>
      <w:r>
        <w:rPr>
          <w:rFonts w:ascii="Helvetica" w:eastAsia="Times New Roman" w:hAnsi="Helvetica" w:cs="Times New Roman"/>
          <w:sz w:val="21"/>
          <w:szCs w:val="18"/>
          <w:lang w:eastAsia="it-IT"/>
        </w:rPr>
        <w:t xml:space="preserve"> </w:t>
      </w:r>
      <w:r w:rsidR="00CD4BB6">
        <w:rPr>
          <w:rFonts w:ascii="Helvetica" w:eastAsia="Times New Roman" w:hAnsi="Helvetica" w:cs="Times New Roman"/>
          <w:sz w:val="21"/>
          <w:szCs w:val="18"/>
          <w:lang w:eastAsia="it-IT"/>
        </w:rPr>
        <w:t xml:space="preserve">e continuiamo a sostenere </w:t>
      </w:r>
      <w:r>
        <w:rPr>
          <w:rFonts w:ascii="Helvetica" w:eastAsia="Times New Roman" w:hAnsi="Helvetica" w:cs="Times New Roman"/>
          <w:sz w:val="21"/>
          <w:szCs w:val="18"/>
          <w:lang w:eastAsia="it-IT"/>
        </w:rPr>
        <w:t>per proteggere i ns. ospiti e operatori, pur con mille bandi di finanziamento</w:t>
      </w:r>
      <w:r w:rsidR="000F2797">
        <w:rPr>
          <w:rFonts w:ascii="Helvetica" w:eastAsia="Times New Roman" w:hAnsi="Helvetica" w:cs="Times New Roman"/>
          <w:sz w:val="21"/>
          <w:szCs w:val="18"/>
          <w:lang w:eastAsia="it-IT"/>
        </w:rPr>
        <w:t>,</w:t>
      </w:r>
      <w:r>
        <w:rPr>
          <w:rFonts w:ascii="Helvetica" w:eastAsia="Times New Roman" w:hAnsi="Helvetica" w:cs="Times New Roman"/>
          <w:sz w:val="21"/>
          <w:szCs w:val="18"/>
          <w:lang w:eastAsia="it-IT"/>
        </w:rPr>
        <w:t xml:space="preserve"> abbiamo ricevuto </w:t>
      </w:r>
      <w:r w:rsidR="0024674E">
        <w:rPr>
          <w:rFonts w:ascii="Helvetica" w:eastAsia="Times New Roman" w:hAnsi="Helvetica" w:cs="Times New Roman"/>
          <w:sz w:val="21"/>
          <w:szCs w:val="18"/>
          <w:lang w:eastAsia="it-IT"/>
        </w:rPr>
        <w:t>solo briciole</w:t>
      </w:r>
      <w:r>
        <w:rPr>
          <w:rFonts w:ascii="Helvetica" w:eastAsia="Times New Roman" w:hAnsi="Helvetica" w:cs="Times New Roman"/>
          <w:sz w:val="21"/>
          <w:szCs w:val="18"/>
          <w:lang w:eastAsia="it-IT"/>
        </w:rPr>
        <w:t xml:space="preserve"> </w:t>
      </w:r>
      <w:r w:rsidR="00CD4BB6">
        <w:rPr>
          <w:rFonts w:ascii="Helvetica" w:eastAsia="Times New Roman" w:hAnsi="Helvetica" w:cs="Times New Roman"/>
          <w:sz w:val="21"/>
          <w:szCs w:val="18"/>
          <w:lang w:eastAsia="it-IT"/>
        </w:rPr>
        <w:t>(28%)</w:t>
      </w:r>
      <w:r>
        <w:rPr>
          <w:rFonts w:ascii="Helvetica" w:eastAsia="Times New Roman" w:hAnsi="Helvetica" w:cs="Times New Roman"/>
          <w:sz w:val="21"/>
          <w:szCs w:val="18"/>
          <w:lang w:eastAsia="it-IT"/>
        </w:rPr>
        <w:t>.</w:t>
      </w:r>
    </w:p>
    <w:p w14:paraId="14850686" w14:textId="4E57F4E2" w:rsidR="00A40775" w:rsidRDefault="00A40775" w:rsidP="00D81FB0">
      <w:pPr>
        <w:ind w:left="360"/>
        <w:jc w:val="both"/>
        <w:rPr>
          <w:rFonts w:ascii="Helvetica" w:eastAsia="Times New Roman" w:hAnsi="Helvetica" w:cs="Times New Roman"/>
          <w:sz w:val="21"/>
          <w:szCs w:val="18"/>
          <w:lang w:eastAsia="it-IT"/>
        </w:rPr>
      </w:pPr>
    </w:p>
    <w:p w14:paraId="1F5A5067" w14:textId="66CB5223" w:rsidR="00A40775" w:rsidRDefault="00A40775" w:rsidP="00D81FB0">
      <w:pPr>
        <w:ind w:left="360"/>
        <w:jc w:val="both"/>
        <w:rPr>
          <w:rFonts w:ascii="Helvetica" w:eastAsia="Times New Roman" w:hAnsi="Helvetica" w:cs="Times New Roman"/>
          <w:sz w:val="21"/>
          <w:szCs w:val="18"/>
          <w:lang w:eastAsia="it-IT"/>
        </w:rPr>
      </w:pPr>
    </w:p>
    <w:p w14:paraId="211AF6F0" w14:textId="22801015" w:rsidR="00A40775" w:rsidRDefault="00A40775" w:rsidP="00D81FB0">
      <w:pPr>
        <w:ind w:left="360"/>
        <w:jc w:val="both"/>
        <w:rPr>
          <w:rFonts w:ascii="Helvetica" w:eastAsia="Times New Roman" w:hAnsi="Helvetica" w:cs="Times New Roman"/>
          <w:sz w:val="21"/>
          <w:szCs w:val="18"/>
          <w:lang w:eastAsia="it-IT"/>
        </w:rPr>
      </w:pPr>
    </w:p>
    <w:p w14:paraId="25F5C6A1" w14:textId="60D1CF86" w:rsidR="00A40775" w:rsidRDefault="00A40775" w:rsidP="00D81FB0">
      <w:pPr>
        <w:ind w:left="360"/>
        <w:jc w:val="both"/>
        <w:rPr>
          <w:rFonts w:ascii="Helvetica" w:eastAsia="Times New Roman" w:hAnsi="Helvetica" w:cs="Times New Roman"/>
          <w:sz w:val="21"/>
          <w:szCs w:val="18"/>
          <w:lang w:eastAsia="it-IT"/>
        </w:rPr>
      </w:pPr>
    </w:p>
    <w:p w14:paraId="6C133AFE" w14:textId="38CB1105" w:rsidR="00A40775" w:rsidRDefault="00A40775" w:rsidP="00D81FB0">
      <w:pPr>
        <w:ind w:left="360"/>
        <w:jc w:val="both"/>
        <w:rPr>
          <w:rFonts w:ascii="Helvetica" w:eastAsia="Times New Roman" w:hAnsi="Helvetica" w:cs="Times New Roman"/>
          <w:sz w:val="21"/>
          <w:szCs w:val="18"/>
          <w:lang w:eastAsia="it-IT"/>
        </w:rPr>
      </w:pPr>
    </w:p>
    <w:p w14:paraId="6158B246" w14:textId="77777777" w:rsidR="00A40775" w:rsidRDefault="00A40775" w:rsidP="00D81FB0">
      <w:pPr>
        <w:ind w:left="360"/>
        <w:jc w:val="both"/>
        <w:rPr>
          <w:rFonts w:ascii="Helvetica" w:eastAsia="Times New Roman" w:hAnsi="Helvetica" w:cs="Times New Roman"/>
          <w:sz w:val="21"/>
          <w:szCs w:val="18"/>
          <w:lang w:eastAsia="it-IT"/>
        </w:rPr>
      </w:pPr>
    </w:p>
    <w:p w14:paraId="2FE5357F" w14:textId="07422215" w:rsidR="00E955E6" w:rsidRDefault="00E955E6" w:rsidP="00E955E6">
      <w:pPr>
        <w:jc w:val="both"/>
        <w:rPr>
          <w:rFonts w:ascii="Helvetica" w:eastAsia="Times New Roman" w:hAnsi="Helvetica" w:cs="Times New Roman"/>
          <w:sz w:val="21"/>
          <w:szCs w:val="18"/>
          <w:lang w:eastAsia="it-IT"/>
        </w:rPr>
      </w:pPr>
    </w:p>
    <w:p w14:paraId="0A45780E" w14:textId="37858C77" w:rsidR="00E955E6" w:rsidRPr="001F5234" w:rsidRDefault="00E955E6" w:rsidP="00E955E6">
      <w:pPr>
        <w:pStyle w:val="Paragrafoelenco"/>
        <w:numPr>
          <w:ilvl w:val="0"/>
          <w:numId w:val="11"/>
        </w:numPr>
        <w:ind w:left="360"/>
        <w:jc w:val="both"/>
        <w:rPr>
          <w:rFonts w:ascii="Helvetica" w:eastAsia="Times New Roman" w:hAnsi="Helvetica" w:cs="Times New Roman"/>
          <w:sz w:val="21"/>
          <w:szCs w:val="18"/>
          <w:lang w:eastAsia="it-IT"/>
        </w:rPr>
      </w:pPr>
      <w:r>
        <w:rPr>
          <w:rFonts w:ascii="Helvetica" w:eastAsia="Times New Roman" w:hAnsi="Helvetica" w:cs="Times New Roman"/>
          <w:b/>
          <w:bCs/>
          <w:color w:val="4472C4" w:themeColor="accent1"/>
          <w:sz w:val="21"/>
          <w:szCs w:val="18"/>
          <w:lang w:eastAsia="it-IT"/>
        </w:rPr>
        <w:lastRenderedPageBreak/>
        <w:t xml:space="preserve">SUL VERSANTE OCCUPAZIONALE COME </w:t>
      </w:r>
      <w:r w:rsidR="00CF0316">
        <w:rPr>
          <w:rFonts w:ascii="Helvetica" w:eastAsia="Times New Roman" w:hAnsi="Helvetica" w:cs="Times New Roman"/>
          <w:b/>
          <w:bCs/>
          <w:color w:val="4472C4" w:themeColor="accent1"/>
          <w:sz w:val="21"/>
          <w:szCs w:val="18"/>
          <w:lang w:eastAsia="it-IT"/>
        </w:rPr>
        <w:t>E’ LA SITUAZIONE</w:t>
      </w:r>
      <w:r w:rsidRPr="001F5234">
        <w:rPr>
          <w:rFonts w:ascii="Helvetica" w:eastAsia="Times New Roman" w:hAnsi="Helvetica" w:cs="Times New Roman"/>
          <w:b/>
          <w:bCs/>
          <w:color w:val="4472C4" w:themeColor="accent1"/>
          <w:sz w:val="21"/>
          <w:szCs w:val="18"/>
          <w:lang w:eastAsia="it-IT"/>
        </w:rPr>
        <w:t>?</w:t>
      </w:r>
    </w:p>
    <w:p w14:paraId="0F22240C" w14:textId="22BC0FE2" w:rsidR="00E955E6" w:rsidRDefault="00CD14A2" w:rsidP="00A40775">
      <w:pPr>
        <w:ind w:firstLine="360"/>
        <w:jc w:val="both"/>
        <w:rPr>
          <w:rFonts w:ascii="Helvetica" w:eastAsia="Times New Roman" w:hAnsi="Helvetica" w:cs="Times New Roman"/>
          <w:sz w:val="21"/>
          <w:szCs w:val="18"/>
          <w:lang w:eastAsia="it-IT"/>
        </w:rPr>
      </w:pPr>
      <w:r w:rsidRPr="00CD14A2">
        <w:rPr>
          <w:rFonts w:ascii="Helvetica" w:eastAsia="Times New Roman" w:hAnsi="Helvetica" w:cs="Times New Roman"/>
          <w:b/>
          <w:bCs/>
          <w:color w:val="4472C4" w:themeColor="accent1"/>
          <w:sz w:val="21"/>
          <w:szCs w:val="18"/>
          <w:lang w:eastAsia="it-IT"/>
        </w:rPr>
        <w:t>(</w:t>
      </w:r>
      <w:r>
        <w:rPr>
          <w:rFonts w:ascii="Helvetica" w:eastAsia="Times New Roman" w:hAnsi="Helvetica" w:cs="Times New Roman"/>
          <w:b/>
          <w:bCs/>
          <w:color w:val="4472C4" w:themeColor="accent1"/>
          <w:sz w:val="21"/>
          <w:szCs w:val="18"/>
          <w:lang w:eastAsia="it-IT"/>
        </w:rPr>
        <w:t>Fabrizio Ondei</w:t>
      </w:r>
      <w:r w:rsidRPr="00CD14A2">
        <w:rPr>
          <w:rFonts w:ascii="Helvetica" w:eastAsia="Times New Roman" w:hAnsi="Helvetica" w:cs="Times New Roman"/>
          <w:b/>
          <w:bCs/>
          <w:color w:val="4472C4" w:themeColor="accent1"/>
          <w:sz w:val="21"/>
          <w:szCs w:val="18"/>
          <w:lang w:eastAsia="it-IT"/>
        </w:rPr>
        <w:t xml:space="preserve"> – Pres. </w:t>
      </w:r>
      <w:r>
        <w:rPr>
          <w:rFonts w:ascii="Helvetica" w:eastAsia="Times New Roman" w:hAnsi="Helvetica" w:cs="Times New Roman"/>
          <w:b/>
          <w:bCs/>
          <w:color w:val="4472C4" w:themeColor="accent1"/>
          <w:sz w:val="21"/>
          <w:szCs w:val="18"/>
          <w:lang w:eastAsia="it-IT"/>
        </w:rPr>
        <w:t>Uneba BG</w:t>
      </w:r>
      <w:r w:rsidRPr="00CD14A2">
        <w:rPr>
          <w:rFonts w:ascii="Helvetica" w:eastAsia="Times New Roman" w:hAnsi="Helvetica" w:cs="Times New Roman"/>
          <w:b/>
          <w:bCs/>
          <w:color w:val="4472C4" w:themeColor="accent1"/>
          <w:sz w:val="21"/>
          <w:szCs w:val="18"/>
          <w:lang w:eastAsia="it-IT"/>
        </w:rPr>
        <w:t>)</w:t>
      </w:r>
    </w:p>
    <w:p w14:paraId="19B1FC18" w14:textId="77777777" w:rsidR="00BE7EA3" w:rsidRDefault="00CF0316" w:rsidP="00D81FB0">
      <w:pPr>
        <w:ind w:left="360"/>
        <w:jc w:val="both"/>
        <w:rPr>
          <w:rFonts w:ascii="Helvetica" w:eastAsia="Times New Roman" w:hAnsi="Helvetica" w:cs="Times New Roman"/>
          <w:sz w:val="21"/>
          <w:szCs w:val="18"/>
          <w:lang w:eastAsia="it-IT"/>
        </w:rPr>
      </w:pPr>
      <w:r>
        <w:rPr>
          <w:rFonts w:ascii="Helvetica" w:eastAsia="Times New Roman" w:hAnsi="Helvetica" w:cs="Times New Roman"/>
          <w:sz w:val="21"/>
          <w:szCs w:val="18"/>
          <w:lang w:eastAsia="it-IT"/>
        </w:rPr>
        <w:t>Nelle Rsa sono impegnati quasi 6.000 operatori sanitari</w:t>
      </w:r>
      <w:r w:rsidR="00BE7EA3">
        <w:rPr>
          <w:rFonts w:ascii="Helvetica" w:eastAsia="Times New Roman" w:hAnsi="Helvetica" w:cs="Times New Roman"/>
          <w:sz w:val="21"/>
          <w:szCs w:val="18"/>
          <w:lang w:eastAsia="it-IT"/>
        </w:rPr>
        <w:t xml:space="preserve">, parasanitari </w:t>
      </w:r>
      <w:r>
        <w:rPr>
          <w:rFonts w:ascii="Helvetica" w:eastAsia="Times New Roman" w:hAnsi="Helvetica" w:cs="Times New Roman"/>
          <w:sz w:val="21"/>
          <w:szCs w:val="18"/>
          <w:lang w:eastAsia="it-IT"/>
        </w:rPr>
        <w:t>e assistenziali.</w:t>
      </w:r>
    </w:p>
    <w:p w14:paraId="57531108" w14:textId="29F025E6" w:rsidR="00BE7EA3" w:rsidRDefault="00CF0316" w:rsidP="00D81FB0">
      <w:pPr>
        <w:ind w:left="360"/>
        <w:jc w:val="both"/>
        <w:rPr>
          <w:rFonts w:ascii="Helvetica" w:eastAsia="Times New Roman" w:hAnsi="Helvetica" w:cs="Times New Roman"/>
          <w:sz w:val="21"/>
          <w:szCs w:val="18"/>
          <w:lang w:eastAsia="it-IT"/>
        </w:rPr>
      </w:pPr>
      <w:r>
        <w:rPr>
          <w:rFonts w:ascii="Helvetica" w:eastAsia="Times New Roman" w:hAnsi="Helvetica" w:cs="Times New Roman"/>
          <w:sz w:val="21"/>
          <w:szCs w:val="18"/>
          <w:lang w:eastAsia="it-IT"/>
        </w:rPr>
        <w:t>Quasi tutte hanno fatto ricorso massiccio agli ammortizzatori sociali (FIS, CI)</w:t>
      </w:r>
      <w:r w:rsidR="00BE7EA3">
        <w:rPr>
          <w:rFonts w:ascii="Helvetica" w:eastAsia="Times New Roman" w:hAnsi="Helvetica" w:cs="Times New Roman"/>
          <w:sz w:val="21"/>
          <w:szCs w:val="18"/>
          <w:lang w:eastAsia="it-IT"/>
        </w:rPr>
        <w:t xml:space="preserve"> e interrotto contratti temporanei</w:t>
      </w:r>
      <w:r>
        <w:rPr>
          <w:rFonts w:ascii="Helvetica" w:eastAsia="Times New Roman" w:hAnsi="Helvetica" w:cs="Times New Roman"/>
          <w:sz w:val="21"/>
          <w:szCs w:val="18"/>
          <w:lang w:eastAsia="it-IT"/>
        </w:rPr>
        <w:t xml:space="preserve"> per tamponare il calo di attività e alla luce del blocco ai licenziamenti</w:t>
      </w:r>
      <w:r w:rsidR="00BE7EA3">
        <w:rPr>
          <w:rFonts w:ascii="Helvetica" w:eastAsia="Times New Roman" w:hAnsi="Helvetica" w:cs="Times New Roman"/>
          <w:sz w:val="21"/>
          <w:szCs w:val="18"/>
          <w:lang w:eastAsia="it-IT"/>
        </w:rPr>
        <w:t xml:space="preserve"> </w:t>
      </w:r>
      <w:r w:rsidR="00B21F88">
        <w:rPr>
          <w:rFonts w:ascii="Helvetica" w:eastAsia="Times New Roman" w:hAnsi="Helvetica" w:cs="Times New Roman"/>
          <w:sz w:val="21"/>
          <w:szCs w:val="18"/>
          <w:lang w:eastAsia="it-IT"/>
        </w:rPr>
        <w:t xml:space="preserve">ancora </w:t>
      </w:r>
      <w:r w:rsidR="00BE7EA3">
        <w:rPr>
          <w:rFonts w:ascii="Helvetica" w:eastAsia="Times New Roman" w:hAnsi="Helvetica" w:cs="Times New Roman"/>
          <w:sz w:val="21"/>
          <w:szCs w:val="18"/>
          <w:lang w:eastAsia="it-IT"/>
        </w:rPr>
        <w:t>in vigore.</w:t>
      </w:r>
    </w:p>
    <w:p w14:paraId="588C080E" w14:textId="33B14FDD" w:rsidR="005C06B4" w:rsidRDefault="00CF0316" w:rsidP="00D81FB0">
      <w:pPr>
        <w:ind w:left="360"/>
        <w:jc w:val="both"/>
        <w:rPr>
          <w:rFonts w:ascii="Helvetica" w:eastAsia="Times New Roman" w:hAnsi="Helvetica" w:cs="Times New Roman"/>
          <w:sz w:val="21"/>
          <w:szCs w:val="18"/>
          <w:lang w:eastAsia="it-IT"/>
        </w:rPr>
      </w:pPr>
      <w:r>
        <w:rPr>
          <w:rFonts w:ascii="Helvetica" w:eastAsia="Times New Roman" w:hAnsi="Helvetica" w:cs="Times New Roman"/>
          <w:sz w:val="21"/>
          <w:szCs w:val="18"/>
          <w:lang w:eastAsia="it-IT"/>
        </w:rPr>
        <w:t xml:space="preserve">Diverse Rsa hanno dovuto ricorrere a finanziamenti e mutui per assicurare gli stipendi e la gestione ordinaria, poiché REGIONE LOMBARDIA si è impegnata a saldare </w:t>
      </w:r>
      <w:r w:rsidR="00BE7EA3" w:rsidRPr="00BE7EA3">
        <w:rPr>
          <w:rFonts w:ascii="Helvetica" w:eastAsia="Times New Roman" w:hAnsi="Helvetica" w:cs="Times New Roman"/>
          <w:b/>
          <w:bCs/>
          <w:sz w:val="21"/>
          <w:szCs w:val="18"/>
          <w:lang w:eastAsia="it-IT"/>
        </w:rPr>
        <w:t xml:space="preserve">SOLO </w:t>
      </w:r>
      <w:r w:rsidRPr="00BE7EA3">
        <w:rPr>
          <w:rFonts w:ascii="Helvetica" w:eastAsia="Times New Roman" w:hAnsi="Helvetica" w:cs="Times New Roman"/>
          <w:b/>
          <w:bCs/>
          <w:sz w:val="21"/>
          <w:szCs w:val="18"/>
          <w:lang w:eastAsia="it-IT"/>
        </w:rPr>
        <w:t>entro il 30 giugno 2021 quanto deve per il 2020</w:t>
      </w:r>
      <w:r w:rsidR="00BE7EA3">
        <w:rPr>
          <w:rFonts w:ascii="Helvetica" w:eastAsia="Times New Roman" w:hAnsi="Helvetica" w:cs="Times New Roman"/>
          <w:sz w:val="21"/>
          <w:szCs w:val="18"/>
          <w:lang w:eastAsia="it-IT"/>
        </w:rPr>
        <w:t xml:space="preserve"> !!</w:t>
      </w:r>
    </w:p>
    <w:p w14:paraId="345190AD" w14:textId="77777777" w:rsidR="00BE7EA3" w:rsidRDefault="00BE7EA3" w:rsidP="00D81FB0">
      <w:pPr>
        <w:ind w:left="360"/>
        <w:jc w:val="both"/>
        <w:rPr>
          <w:rFonts w:ascii="Helvetica" w:eastAsia="Times New Roman" w:hAnsi="Helvetica" w:cs="Times New Roman"/>
          <w:sz w:val="21"/>
          <w:szCs w:val="18"/>
          <w:lang w:eastAsia="it-IT"/>
        </w:rPr>
      </w:pPr>
    </w:p>
    <w:p w14:paraId="0311EAA5" w14:textId="606C13F6" w:rsidR="00BE7EA3" w:rsidRPr="00095D9C" w:rsidRDefault="00BE7EA3" w:rsidP="00BE7EA3">
      <w:pPr>
        <w:pStyle w:val="Paragrafoelenco"/>
        <w:numPr>
          <w:ilvl w:val="0"/>
          <w:numId w:val="11"/>
        </w:numPr>
        <w:ind w:left="360"/>
        <w:jc w:val="both"/>
        <w:rPr>
          <w:rFonts w:ascii="Helvetica" w:eastAsia="Times New Roman" w:hAnsi="Helvetica" w:cs="Times New Roman"/>
          <w:sz w:val="21"/>
          <w:szCs w:val="18"/>
          <w:lang w:eastAsia="it-IT"/>
        </w:rPr>
      </w:pPr>
      <w:r>
        <w:rPr>
          <w:rFonts w:ascii="Helvetica" w:eastAsia="Times New Roman" w:hAnsi="Helvetica" w:cs="Times New Roman"/>
          <w:b/>
          <w:bCs/>
          <w:color w:val="4472C4" w:themeColor="accent1"/>
          <w:sz w:val="21"/>
          <w:szCs w:val="18"/>
          <w:lang w:eastAsia="it-IT"/>
        </w:rPr>
        <w:t>QUALE E’ STATO IL RUOLO DELLE RSA NEL TERRITORIO DURANTE L’EMERGENZA ED ORA</w:t>
      </w:r>
      <w:r w:rsidRPr="001F5234">
        <w:rPr>
          <w:rFonts w:ascii="Helvetica" w:eastAsia="Times New Roman" w:hAnsi="Helvetica" w:cs="Times New Roman"/>
          <w:b/>
          <w:bCs/>
          <w:color w:val="4472C4" w:themeColor="accent1"/>
          <w:sz w:val="21"/>
          <w:szCs w:val="18"/>
          <w:lang w:eastAsia="it-IT"/>
        </w:rPr>
        <w:t>?</w:t>
      </w:r>
    </w:p>
    <w:p w14:paraId="2D469EF5" w14:textId="36DE962E" w:rsidR="00095D9C" w:rsidRPr="00A40775" w:rsidRDefault="00CD14A2" w:rsidP="00A40775">
      <w:pPr>
        <w:ind w:firstLine="360"/>
        <w:jc w:val="both"/>
        <w:rPr>
          <w:rFonts w:ascii="Helvetica" w:eastAsia="Times New Roman" w:hAnsi="Helvetica" w:cs="Times New Roman"/>
          <w:sz w:val="21"/>
          <w:szCs w:val="18"/>
          <w:lang w:eastAsia="it-IT"/>
        </w:rPr>
      </w:pPr>
      <w:r w:rsidRPr="00CD14A2">
        <w:rPr>
          <w:rFonts w:ascii="Helvetica" w:eastAsia="Times New Roman" w:hAnsi="Helvetica" w:cs="Times New Roman"/>
          <w:b/>
          <w:bCs/>
          <w:color w:val="4472C4" w:themeColor="accent1"/>
          <w:sz w:val="21"/>
          <w:szCs w:val="18"/>
          <w:lang w:eastAsia="it-IT"/>
        </w:rPr>
        <w:t>(</w:t>
      </w:r>
      <w:r>
        <w:rPr>
          <w:rFonts w:ascii="Helvetica" w:eastAsia="Times New Roman" w:hAnsi="Helvetica" w:cs="Times New Roman"/>
          <w:b/>
          <w:bCs/>
          <w:color w:val="4472C4" w:themeColor="accent1"/>
          <w:sz w:val="21"/>
          <w:szCs w:val="18"/>
          <w:lang w:eastAsia="it-IT"/>
        </w:rPr>
        <w:t>Edoardo</w:t>
      </w:r>
      <w:r w:rsidRPr="00CD14A2">
        <w:rPr>
          <w:rFonts w:ascii="Helvetica" w:eastAsia="Times New Roman" w:hAnsi="Helvetica" w:cs="Times New Roman"/>
          <w:b/>
          <w:bCs/>
          <w:color w:val="4472C4" w:themeColor="accent1"/>
          <w:sz w:val="21"/>
          <w:szCs w:val="18"/>
          <w:lang w:eastAsia="it-IT"/>
        </w:rPr>
        <w:t xml:space="preserve"> Manzoni – S. Giuseppe)</w:t>
      </w:r>
    </w:p>
    <w:p w14:paraId="3BE37876" w14:textId="1B2B2B62" w:rsidR="00095D9C" w:rsidRDefault="00BE7EA3" w:rsidP="00095D9C">
      <w:pPr>
        <w:ind w:left="360"/>
        <w:jc w:val="both"/>
        <w:rPr>
          <w:rFonts w:ascii="Helvetica" w:eastAsia="Times New Roman" w:hAnsi="Helvetica" w:cs="Times New Roman"/>
          <w:sz w:val="21"/>
          <w:szCs w:val="18"/>
          <w:lang w:eastAsia="it-IT"/>
        </w:rPr>
      </w:pPr>
      <w:r>
        <w:rPr>
          <w:rFonts w:ascii="Helvetica" w:eastAsia="Times New Roman" w:hAnsi="Helvetica" w:cs="Times New Roman"/>
          <w:sz w:val="21"/>
          <w:szCs w:val="18"/>
          <w:lang w:eastAsia="it-IT"/>
        </w:rPr>
        <w:t xml:space="preserve">Un anno fa 9 Rsa bergamasche </w:t>
      </w:r>
      <w:r w:rsidR="00095D9C">
        <w:rPr>
          <w:rFonts w:ascii="Helvetica" w:eastAsia="Times New Roman" w:hAnsi="Helvetica" w:cs="Times New Roman"/>
          <w:sz w:val="21"/>
          <w:szCs w:val="18"/>
          <w:lang w:eastAsia="it-IT"/>
        </w:rPr>
        <w:t>furono obbligate</w:t>
      </w:r>
      <w:r>
        <w:rPr>
          <w:rFonts w:ascii="Helvetica" w:eastAsia="Times New Roman" w:hAnsi="Helvetica" w:cs="Times New Roman"/>
          <w:sz w:val="21"/>
          <w:szCs w:val="18"/>
          <w:lang w:eastAsia="it-IT"/>
        </w:rPr>
        <w:t xml:space="preserve"> a </w:t>
      </w:r>
      <w:r w:rsidR="00B21F88">
        <w:rPr>
          <w:rFonts w:ascii="Helvetica" w:eastAsia="Times New Roman" w:hAnsi="Helvetica" w:cs="Times New Roman"/>
          <w:sz w:val="21"/>
          <w:szCs w:val="18"/>
          <w:lang w:eastAsia="it-IT"/>
        </w:rPr>
        <w:t xml:space="preserve">trasformare nuclei di cure intermedie in </w:t>
      </w:r>
      <w:r>
        <w:rPr>
          <w:rFonts w:ascii="Helvetica" w:eastAsia="Times New Roman" w:hAnsi="Helvetica" w:cs="Times New Roman"/>
          <w:sz w:val="21"/>
          <w:szCs w:val="18"/>
          <w:lang w:eastAsia="it-IT"/>
        </w:rPr>
        <w:t>nuclei per pazienti Covid</w:t>
      </w:r>
      <w:r w:rsidR="00095D9C">
        <w:rPr>
          <w:rFonts w:ascii="Helvetica" w:eastAsia="Times New Roman" w:hAnsi="Helvetica" w:cs="Times New Roman"/>
          <w:sz w:val="21"/>
          <w:szCs w:val="18"/>
          <w:lang w:eastAsia="it-IT"/>
        </w:rPr>
        <w:t xml:space="preserve">, </w:t>
      </w:r>
      <w:r>
        <w:rPr>
          <w:rFonts w:ascii="Helvetica" w:eastAsia="Times New Roman" w:hAnsi="Helvetica" w:cs="Times New Roman"/>
          <w:sz w:val="21"/>
          <w:szCs w:val="18"/>
          <w:lang w:eastAsia="it-IT"/>
        </w:rPr>
        <w:t xml:space="preserve">per rispondere al bisogno drammatico che Bergamo </w:t>
      </w:r>
      <w:r w:rsidR="00095D9C">
        <w:rPr>
          <w:rFonts w:ascii="Helvetica" w:eastAsia="Times New Roman" w:hAnsi="Helvetica" w:cs="Times New Roman"/>
          <w:sz w:val="21"/>
          <w:szCs w:val="18"/>
          <w:lang w:eastAsia="it-IT"/>
        </w:rPr>
        <w:t xml:space="preserve">per prima, </w:t>
      </w:r>
      <w:r>
        <w:rPr>
          <w:rFonts w:ascii="Helvetica" w:eastAsia="Times New Roman" w:hAnsi="Helvetica" w:cs="Times New Roman"/>
          <w:sz w:val="21"/>
          <w:szCs w:val="18"/>
          <w:lang w:eastAsia="it-IT"/>
        </w:rPr>
        <w:t xml:space="preserve">toccava con mano e liberare posti ospedalieri. </w:t>
      </w:r>
    </w:p>
    <w:p w14:paraId="02201F67" w14:textId="777899A1" w:rsidR="00095D9C" w:rsidRDefault="00BE7EA3" w:rsidP="00095D9C">
      <w:pPr>
        <w:ind w:left="360"/>
        <w:jc w:val="both"/>
        <w:rPr>
          <w:rFonts w:ascii="Helvetica" w:eastAsia="Times New Roman" w:hAnsi="Helvetica" w:cs="Times New Roman"/>
          <w:sz w:val="21"/>
          <w:szCs w:val="18"/>
          <w:lang w:eastAsia="it-IT"/>
        </w:rPr>
      </w:pPr>
      <w:r>
        <w:rPr>
          <w:rFonts w:ascii="Helvetica" w:eastAsia="Times New Roman" w:hAnsi="Helvetica" w:cs="Times New Roman"/>
          <w:sz w:val="21"/>
          <w:szCs w:val="18"/>
          <w:lang w:eastAsia="it-IT"/>
        </w:rPr>
        <w:t xml:space="preserve">Per questo atto di generosità e solidarietà </w:t>
      </w:r>
      <w:r w:rsidR="00095D9C">
        <w:rPr>
          <w:rFonts w:ascii="Helvetica" w:eastAsia="Times New Roman" w:hAnsi="Helvetica" w:cs="Times New Roman"/>
          <w:sz w:val="21"/>
          <w:szCs w:val="18"/>
          <w:lang w:eastAsia="it-IT"/>
        </w:rPr>
        <w:t xml:space="preserve">le RSA </w:t>
      </w:r>
      <w:r>
        <w:rPr>
          <w:rFonts w:ascii="Helvetica" w:eastAsia="Times New Roman" w:hAnsi="Helvetica" w:cs="Times New Roman"/>
          <w:sz w:val="21"/>
          <w:szCs w:val="18"/>
          <w:lang w:eastAsia="it-IT"/>
        </w:rPr>
        <w:t>oggi</w:t>
      </w:r>
      <w:r w:rsidR="00095D9C">
        <w:rPr>
          <w:rFonts w:ascii="Helvetica" w:eastAsia="Times New Roman" w:hAnsi="Helvetica" w:cs="Times New Roman"/>
          <w:sz w:val="21"/>
          <w:szCs w:val="18"/>
          <w:lang w:eastAsia="it-IT"/>
        </w:rPr>
        <w:t xml:space="preserve">, ad 1 anno di distanza </w:t>
      </w:r>
      <w:r>
        <w:rPr>
          <w:rFonts w:ascii="Helvetica" w:eastAsia="Times New Roman" w:hAnsi="Helvetica" w:cs="Times New Roman"/>
          <w:sz w:val="21"/>
          <w:szCs w:val="18"/>
          <w:lang w:eastAsia="it-IT"/>
        </w:rPr>
        <w:t xml:space="preserve">non è stato </w:t>
      </w:r>
      <w:r w:rsidR="00095D9C">
        <w:rPr>
          <w:rFonts w:ascii="Helvetica" w:eastAsia="Times New Roman" w:hAnsi="Helvetica" w:cs="Times New Roman"/>
          <w:sz w:val="21"/>
          <w:szCs w:val="18"/>
          <w:lang w:eastAsia="it-IT"/>
        </w:rPr>
        <w:t xml:space="preserve">previsto né </w:t>
      </w:r>
      <w:r>
        <w:rPr>
          <w:rFonts w:ascii="Helvetica" w:eastAsia="Times New Roman" w:hAnsi="Helvetica" w:cs="Times New Roman"/>
          <w:sz w:val="21"/>
          <w:szCs w:val="18"/>
          <w:lang w:eastAsia="it-IT"/>
        </w:rPr>
        <w:t xml:space="preserve">riconosciuto </w:t>
      </w:r>
      <w:r w:rsidR="00095D9C">
        <w:rPr>
          <w:rFonts w:ascii="Helvetica" w:eastAsia="Times New Roman" w:hAnsi="Helvetica" w:cs="Times New Roman"/>
          <w:sz w:val="21"/>
          <w:szCs w:val="18"/>
          <w:lang w:eastAsia="it-IT"/>
        </w:rPr>
        <w:t>ancora nulla, mentre s</w:t>
      </w:r>
      <w:r w:rsidR="00B21F88">
        <w:rPr>
          <w:rFonts w:ascii="Helvetica" w:eastAsia="Times New Roman" w:hAnsi="Helvetica" w:cs="Times New Roman"/>
          <w:sz w:val="21"/>
          <w:szCs w:val="18"/>
          <w:lang w:eastAsia="it-IT"/>
        </w:rPr>
        <w:t xml:space="preserve">ono state tempestive </w:t>
      </w:r>
      <w:r w:rsidR="00095D9C">
        <w:rPr>
          <w:rFonts w:ascii="Helvetica" w:eastAsia="Times New Roman" w:hAnsi="Helvetica" w:cs="Times New Roman"/>
          <w:sz w:val="21"/>
          <w:szCs w:val="18"/>
          <w:lang w:eastAsia="it-IT"/>
        </w:rPr>
        <w:t>4/5 ispezioni nei mesi appena successivi alla loro creazione.</w:t>
      </w:r>
    </w:p>
    <w:p w14:paraId="68AAB23E" w14:textId="77777777" w:rsidR="00B21F88" w:rsidRDefault="00B21F88" w:rsidP="00095D9C">
      <w:pPr>
        <w:ind w:left="360"/>
        <w:jc w:val="both"/>
        <w:rPr>
          <w:rFonts w:ascii="Helvetica" w:eastAsia="Times New Roman" w:hAnsi="Helvetica" w:cs="Times New Roman"/>
          <w:sz w:val="21"/>
          <w:szCs w:val="18"/>
          <w:lang w:eastAsia="it-IT"/>
        </w:rPr>
      </w:pPr>
    </w:p>
    <w:p w14:paraId="07041E8A" w14:textId="0535A203" w:rsidR="00B21F88" w:rsidRDefault="00B21F88" w:rsidP="00095D9C">
      <w:pPr>
        <w:ind w:left="360"/>
        <w:jc w:val="both"/>
        <w:rPr>
          <w:rFonts w:ascii="Helvetica" w:eastAsia="Times New Roman" w:hAnsi="Helvetica" w:cs="Times New Roman"/>
          <w:sz w:val="21"/>
          <w:szCs w:val="18"/>
          <w:lang w:eastAsia="it-IT"/>
        </w:rPr>
      </w:pPr>
      <w:r>
        <w:rPr>
          <w:rFonts w:ascii="Helvetica" w:eastAsia="Times New Roman" w:hAnsi="Helvetica" w:cs="Times New Roman"/>
          <w:sz w:val="21"/>
          <w:szCs w:val="18"/>
          <w:lang w:eastAsia="it-IT"/>
        </w:rPr>
        <w:t xml:space="preserve">Le Rsa inoltre assistono migliaia di persone al loro domicilio con i servizi </w:t>
      </w:r>
      <w:r w:rsidR="002C2AAC">
        <w:rPr>
          <w:rFonts w:ascii="Helvetica" w:eastAsia="Times New Roman" w:hAnsi="Helvetica" w:cs="Times New Roman"/>
          <w:b/>
          <w:bCs/>
          <w:sz w:val="21"/>
          <w:szCs w:val="18"/>
          <w:lang w:eastAsia="it-IT"/>
        </w:rPr>
        <w:t>ADI</w:t>
      </w:r>
      <w:r w:rsidRPr="002C2AAC">
        <w:rPr>
          <w:rFonts w:ascii="Helvetica" w:eastAsia="Times New Roman" w:hAnsi="Helvetica" w:cs="Times New Roman"/>
          <w:b/>
          <w:bCs/>
          <w:sz w:val="21"/>
          <w:szCs w:val="18"/>
          <w:lang w:eastAsia="it-IT"/>
        </w:rPr>
        <w:t xml:space="preserve"> e </w:t>
      </w:r>
      <w:r w:rsidR="002C2AAC">
        <w:rPr>
          <w:rFonts w:ascii="Helvetica" w:eastAsia="Times New Roman" w:hAnsi="Helvetica" w:cs="Times New Roman"/>
          <w:b/>
          <w:bCs/>
          <w:sz w:val="21"/>
          <w:szCs w:val="18"/>
          <w:lang w:eastAsia="it-IT"/>
        </w:rPr>
        <w:t>RSA APERTA</w:t>
      </w:r>
      <w:r>
        <w:rPr>
          <w:rFonts w:ascii="Helvetica" w:eastAsia="Times New Roman" w:hAnsi="Helvetica" w:cs="Times New Roman"/>
          <w:sz w:val="21"/>
          <w:szCs w:val="18"/>
          <w:lang w:eastAsia="it-IT"/>
        </w:rPr>
        <w:t xml:space="preserve"> e non siamo venuti meno nel momento di emergenza, quando le famiglie erano abbandonate a loro stesse.</w:t>
      </w:r>
    </w:p>
    <w:p w14:paraId="0613F82C" w14:textId="1043C9BE" w:rsidR="00B21F88" w:rsidRDefault="00B21F88" w:rsidP="00095D9C">
      <w:pPr>
        <w:ind w:left="360"/>
        <w:jc w:val="both"/>
        <w:rPr>
          <w:rFonts w:ascii="Helvetica" w:eastAsia="Times New Roman" w:hAnsi="Helvetica" w:cs="Times New Roman"/>
          <w:sz w:val="21"/>
          <w:szCs w:val="18"/>
          <w:lang w:eastAsia="it-IT"/>
        </w:rPr>
      </w:pPr>
      <w:r>
        <w:rPr>
          <w:rFonts w:ascii="Helvetica" w:eastAsia="Times New Roman" w:hAnsi="Helvetica" w:cs="Times New Roman"/>
          <w:sz w:val="21"/>
          <w:szCs w:val="18"/>
          <w:lang w:eastAsia="it-IT"/>
        </w:rPr>
        <w:t xml:space="preserve">Per tutta risposta il 30 dicembre 2020 la Regione Lombardia ha deliberato che ci pagassero solo il budget assegnato, lasciando a ns. carico migliaia di € spesi per lo sforzo maggiore fatto  di garantire assistenza a chi era solo sul territorio. </w:t>
      </w:r>
    </w:p>
    <w:p w14:paraId="50A442BD" w14:textId="000A2DEE" w:rsidR="00B21F88" w:rsidRDefault="00B21F88" w:rsidP="00095D9C">
      <w:pPr>
        <w:ind w:left="360"/>
        <w:jc w:val="both"/>
        <w:rPr>
          <w:rFonts w:ascii="Helvetica" w:eastAsia="Times New Roman" w:hAnsi="Helvetica" w:cs="Times New Roman"/>
          <w:sz w:val="21"/>
          <w:szCs w:val="18"/>
          <w:lang w:eastAsia="it-IT"/>
        </w:rPr>
      </w:pPr>
      <w:r>
        <w:rPr>
          <w:rFonts w:ascii="Helvetica" w:eastAsia="Times New Roman" w:hAnsi="Helvetica" w:cs="Times New Roman"/>
          <w:sz w:val="21"/>
          <w:szCs w:val="18"/>
          <w:lang w:eastAsia="it-IT"/>
        </w:rPr>
        <w:t xml:space="preserve">Molte RSA hanno deciso </w:t>
      </w:r>
      <w:r w:rsidR="002C2AAC">
        <w:rPr>
          <w:rFonts w:ascii="Helvetica" w:eastAsia="Times New Roman" w:hAnsi="Helvetica" w:cs="Times New Roman"/>
          <w:sz w:val="21"/>
          <w:szCs w:val="18"/>
          <w:lang w:eastAsia="it-IT"/>
        </w:rPr>
        <w:t xml:space="preserve">così </w:t>
      </w:r>
      <w:r>
        <w:rPr>
          <w:rFonts w:ascii="Helvetica" w:eastAsia="Times New Roman" w:hAnsi="Helvetica" w:cs="Times New Roman"/>
          <w:sz w:val="21"/>
          <w:szCs w:val="18"/>
          <w:lang w:eastAsia="it-IT"/>
        </w:rPr>
        <w:t xml:space="preserve">a inizio anno di sospendere questo servizio per </w:t>
      </w:r>
      <w:r w:rsidR="002C2AAC">
        <w:rPr>
          <w:rFonts w:ascii="Helvetica" w:eastAsia="Times New Roman" w:hAnsi="Helvetica" w:cs="Times New Roman"/>
          <w:sz w:val="21"/>
          <w:szCs w:val="18"/>
          <w:lang w:eastAsia="it-IT"/>
        </w:rPr>
        <w:t>i tagli effettuati da Regione Lombardia (che si è parzialmente ricreduta per i tagli 2020)</w:t>
      </w:r>
      <w:r>
        <w:rPr>
          <w:rFonts w:ascii="Helvetica" w:eastAsia="Times New Roman" w:hAnsi="Helvetica" w:cs="Times New Roman"/>
          <w:sz w:val="21"/>
          <w:szCs w:val="18"/>
          <w:lang w:eastAsia="it-IT"/>
        </w:rPr>
        <w:t>,</w:t>
      </w:r>
      <w:r w:rsidR="002C2AAC">
        <w:rPr>
          <w:rFonts w:ascii="Helvetica" w:eastAsia="Times New Roman" w:hAnsi="Helvetica" w:cs="Times New Roman"/>
          <w:sz w:val="21"/>
          <w:szCs w:val="18"/>
          <w:lang w:eastAsia="it-IT"/>
        </w:rPr>
        <w:t xml:space="preserve"> ma</w:t>
      </w:r>
      <w:r>
        <w:rPr>
          <w:rFonts w:ascii="Helvetica" w:eastAsia="Times New Roman" w:hAnsi="Helvetica" w:cs="Times New Roman"/>
          <w:sz w:val="21"/>
          <w:szCs w:val="18"/>
          <w:lang w:eastAsia="it-IT"/>
        </w:rPr>
        <w:t xml:space="preserve"> chi prosegue per mission sociale</w:t>
      </w:r>
      <w:r w:rsidR="002C2AAC">
        <w:rPr>
          <w:rFonts w:ascii="Helvetica" w:eastAsia="Times New Roman" w:hAnsi="Helvetica" w:cs="Times New Roman"/>
          <w:sz w:val="21"/>
          <w:szCs w:val="18"/>
          <w:lang w:eastAsia="it-IT"/>
        </w:rPr>
        <w:t xml:space="preserve"> nel 2021</w:t>
      </w:r>
      <w:r>
        <w:rPr>
          <w:rFonts w:ascii="Helvetica" w:eastAsia="Times New Roman" w:hAnsi="Helvetica" w:cs="Times New Roman"/>
          <w:sz w:val="21"/>
          <w:szCs w:val="18"/>
          <w:lang w:eastAsia="it-IT"/>
        </w:rPr>
        <w:t>, si sente rispondere di ridurre i servizi agli utenti per stare nei budget stanziati da Regione Lombardia, altrimenti le eccedenze</w:t>
      </w:r>
      <w:r w:rsidR="002C2AAC">
        <w:rPr>
          <w:rFonts w:ascii="Helvetica" w:eastAsia="Times New Roman" w:hAnsi="Helvetica" w:cs="Times New Roman"/>
          <w:sz w:val="21"/>
          <w:szCs w:val="18"/>
          <w:lang w:eastAsia="it-IT"/>
        </w:rPr>
        <w:t xml:space="preserve"> di servizi in risposta ai bisogni domiciliari che sono aumentati</w:t>
      </w:r>
      <w:r>
        <w:rPr>
          <w:rFonts w:ascii="Helvetica" w:eastAsia="Times New Roman" w:hAnsi="Helvetica" w:cs="Times New Roman"/>
          <w:sz w:val="21"/>
          <w:szCs w:val="18"/>
          <w:lang w:eastAsia="it-IT"/>
        </w:rPr>
        <w:t xml:space="preserve"> saranno a ns. carico.</w:t>
      </w:r>
    </w:p>
    <w:p w14:paraId="2190C4BA" w14:textId="49D7CF11" w:rsidR="002C2AAC" w:rsidRDefault="002C2AAC" w:rsidP="00095D9C">
      <w:pPr>
        <w:ind w:left="360"/>
        <w:jc w:val="both"/>
        <w:rPr>
          <w:rFonts w:ascii="Helvetica" w:eastAsia="Times New Roman" w:hAnsi="Helvetica" w:cs="Times New Roman"/>
          <w:sz w:val="21"/>
          <w:szCs w:val="18"/>
          <w:lang w:eastAsia="it-IT"/>
        </w:rPr>
      </w:pPr>
    </w:p>
    <w:p w14:paraId="75A11C0E" w14:textId="1AF2576C" w:rsidR="002C2AAC" w:rsidRPr="00095D9C" w:rsidRDefault="002C2AAC" w:rsidP="002C2AAC">
      <w:pPr>
        <w:pStyle w:val="Paragrafoelenco"/>
        <w:numPr>
          <w:ilvl w:val="0"/>
          <w:numId w:val="11"/>
        </w:numPr>
        <w:ind w:left="360"/>
        <w:jc w:val="both"/>
        <w:rPr>
          <w:rFonts w:ascii="Helvetica" w:eastAsia="Times New Roman" w:hAnsi="Helvetica" w:cs="Times New Roman"/>
          <w:sz w:val="21"/>
          <w:szCs w:val="18"/>
          <w:lang w:eastAsia="it-IT"/>
        </w:rPr>
      </w:pPr>
      <w:r>
        <w:rPr>
          <w:rFonts w:ascii="Helvetica" w:eastAsia="Times New Roman" w:hAnsi="Helvetica" w:cs="Times New Roman"/>
          <w:b/>
          <w:bCs/>
          <w:color w:val="4472C4" w:themeColor="accent1"/>
          <w:sz w:val="21"/>
          <w:szCs w:val="18"/>
          <w:lang w:eastAsia="it-IT"/>
        </w:rPr>
        <w:t>COME VI SENTITE CONSIDERATE DALLE ISTITUZIONI OGGI DOPO 1 ANNO</w:t>
      </w:r>
      <w:r w:rsidRPr="001F5234">
        <w:rPr>
          <w:rFonts w:ascii="Helvetica" w:eastAsia="Times New Roman" w:hAnsi="Helvetica" w:cs="Times New Roman"/>
          <w:b/>
          <w:bCs/>
          <w:color w:val="4472C4" w:themeColor="accent1"/>
          <w:sz w:val="21"/>
          <w:szCs w:val="18"/>
          <w:lang w:eastAsia="it-IT"/>
        </w:rPr>
        <w:t>?</w:t>
      </w:r>
    </w:p>
    <w:p w14:paraId="40BE4CC8" w14:textId="6D290465" w:rsidR="002C2AAC" w:rsidRPr="00A40775" w:rsidRDefault="00CD14A2" w:rsidP="00A40775">
      <w:pPr>
        <w:ind w:firstLine="360"/>
        <w:jc w:val="both"/>
        <w:rPr>
          <w:rFonts w:ascii="Helvetica" w:eastAsia="Times New Roman" w:hAnsi="Helvetica" w:cs="Times New Roman"/>
          <w:sz w:val="21"/>
          <w:szCs w:val="18"/>
          <w:lang w:eastAsia="it-IT"/>
        </w:rPr>
      </w:pPr>
      <w:r w:rsidRPr="00CD14A2">
        <w:rPr>
          <w:rFonts w:ascii="Helvetica" w:eastAsia="Times New Roman" w:hAnsi="Helvetica" w:cs="Times New Roman"/>
          <w:b/>
          <w:bCs/>
          <w:color w:val="4472C4" w:themeColor="accent1"/>
          <w:sz w:val="21"/>
          <w:szCs w:val="18"/>
          <w:lang w:eastAsia="it-IT"/>
        </w:rPr>
        <w:t>(</w:t>
      </w:r>
      <w:r>
        <w:rPr>
          <w:rFonts w:ascii="Helvetica" w:eastAsia="Times New Roman" w:hAnsi="Helvetica" w:cs="Times New Roman"/>
          <w:b/>
          <w:bCs/>
          <w:color w:val="4472C4" w:themeColor="accent1"/>
          <w:sz w:val="21"/>
          <w:szCs w:val="18"/>
          <w:lang w:eastAsia="it-IT"/>
        </w:rPr>
        <w:t>Mirko Gaverini</w:t>
      </w:r>
      <w:r w:rsidRPr="00CD14A2">
        <w:rPr>
          <w:rFonts w:ascii="Helvetica" w:eastAsia="Times New Roman" w:hAnsi="Helvetica" w:cs="Times New Roman"/>
          <w:b/>
          <w:bCs/>
          <w:color w:val="4472C4" w:themeColor="accent1"/>
          <w:sz w:val="21"/>
          <w:szCs w:val="18"/>
          <w:lang w:eastAsia="it-IT"/>
        </w:rPr>
        <w:t xml:space="preserve"> – </w:t>
      </w:r>
      <w:r>
        <w:rPr>
          <w:rFonts w:ascii="Helvetica" w:eastAsia="Times New Roman" w:hAnsi="Helvetica" w:cs="Times New Roman"/>
          <w:b/>
          <w:bCs/>
          <w:color w:val="4472C4" w:themeColor="accent1"/>
          <w:sz w:val="21"/>
          <w:szCs w:val="18"/>
          <w:lang w:eastAsia="it-IT"/>
        </w:rPr>
        <w:t>ACRB</w:t>
      </w:r>
      <w:r w:rsidRPr="00CD14A2">
        <w:rPr>
          <w:rFonts w:ascii="Helvetica" w:eastAsia="Times New Roman" w:hAnsi="Helvetica" w:cs="Times New Roman"/>
          <w:b/>
          <w:bCs/>
          <w:color w:val="4472C4" w:themeColor="accent1"/>
          <w:sz w:val="21"/>
          <w:szCs w:val="18"/>
          <w:lang w:eastAsia="it-IT"/>
        </w:rPr>
        <w:t>)</w:t>
      </w:r>
    </w:p>
    <w:p w14:paraId="772F88D4" w14:textId="48909A05" w:rsidR="002C2AAC" w:rsidRDefault="002C2AAC" w:rsidP="002C2AAC">
      <w:pPr>
        <w:ind w:left="360"/>
        <w:jc w:val="both"/>
        <w:rPr>
          <w:rFonts w:ascii="Helvetica" w:eastAsia="Times New Roman" w:hAnsi="Helvetica" w:cs="Times New Roman"/>
          <w:sz w:val="21"/>
          <w:szCs w:val="18"/>
          <w:lang w:eastAsia="it-IT"/>
        </w:rPr>
      </w:pPr>
      <w:r>
        <w:rPr>
          <w:rFonts w:ascii="Helvetica" w:eastAsia="Times New Roman" w:hAnsi="Helvetica" w:cs="Times New Roman"/>
          <w:sz w:val="21"/>
          <w:szCs w:val="18"/>
          <w:lang w:eastAsia="it-IT"/>
        </w:rPr>
        <w:t xml:space="preserve">Basti questo fatto concreto per capire il ns. sgomento: ci stiamo vedendo recapitate fatture ad ogni Rsa di 3-5-10.000 € per i tamponi molecolari e gli screening sierologici fatti agli utenti entrati nelle RSA da luglio a dicembre 2020 nella Fase 2, quando tale prestazione era prevista dalla dgr 2906 a carico del SSR. </w:t>
      </w:r>
    </w:p>
    <w:p w14:paraId="6E718522" w14:textId="597750D6" w:rsidR="002C2AAC" w:rsidRDefault="002C2AAC" w:rsidP="002C2AAC">
      <w:pPr>
        <w:ind w:left="360"/>
        <w:jc w:val="both"/>
        <w:rPr>
          <w:rFonts w:ascii="Helvetica" w:eastAsia="Times New Roman" w:hAnsi="Helvetica" w:cs="Times New Roman"/>
          <w:sz w:val="21"/>
          <w:szCs w:val="18"/>
          <w:lang w:eastAsia="it-IT"/>
        </w:rPr>
      </w:pPr>
      <w:r>
        <w:rPr>
          <w:rFonts w:ascii="Helvetica" w:eastAsia="Times New Roman" w:hAnsi="Helvetica" w:cs="Times New Roman"/>
          <w:sz w:val="21"/>
          <w:szCs w:val="18"/>
          <w:lang w:eastAsia="it-IT"/>
        </w:rPr>
        <w:t xml:space="preserve">Siamo rimasti senza parole, ma </w:t>
      </w:r>
      <w:r w:rsidR="00CD14A2">
        <w:rPr>
          <w:rFonts w:ascii="Helvetica" w:eastAsia="Times New Roman" w:hAnsi="Helvetica" w:cs="Times New Roman"/>
          <w:sz w:val="21"/>
          <w:szCs w:val="18"/>
          <w:lang w:eastAsia="it-IT"/>
        </w:rPr>
        <w:t>questa</w:t>
      </w:r>
      <w:r>
        <w:rPr>
          <w:rFonts w:ascii="Helvetica" w:eastAsia="Times New Roman" w:hAnsi="Helvetica" w:cs="Times New Roman"/>
          <w:sz w:val="21"/>
          <w:szCs w:val="18"/>
          <w:lang w:eastAsia="it-IT"/>
        </w:rPr>
        <w:t xml:space="preserve"> è solo la goccia che ha fatto traboccare il vaso.</w:t>
      </w:r>
    </w:p>
    <w:p w14:paraId="67CDFDA6" w14:textId="51521BAC" w:rsidR="002C2AAC" w:rsidRDefault="002C2AAC" w:rsidP="002C2AAC">
      <w:pPr>
        <w:ind w:left="360"/>
        <w:jc w:val="both"/>
        <w:rPr>
          <w:rFonts w:ascii="Helvetica" w:eastAsia="Times New Roman" w:hAnsi="Helvetica" w:cs="Times New Roman"/>
          <w:sz w:val="21"/>
          <w:szCs w:val="18"/>
          <w:lang w:eastAsia="it-IT"/>
        </w:rPr>
      </w:pPr>
      <w:r>
        <w:rPr>
          <w:rFonts w:ascii="Helvetica" w:eastAsia="Times New Roman" w:hAnsi="Helvetica" w:cs="Times New Roman"/>
          <w:sz w:val="21"/>
          <w:szCs w:val="18"/>
          <w:lang w:eastAsia="it-IT"/>
        </w:rPr>
        <w:t>Che credibilità rimane ad istituzioni che fanno l’opposto di quanto loro stesse hanno deciso?</w:t>
      </w:r>
    </w:p>
    <w:p w14:paraId="264F3FB1" w14:textId="708919CD" w:rsidR="00095D9C" w:rsidRDefault="00095D9C" w:rsidP="00095D9C">
      <w:pPr>
        <w:jc w:val="both"/>
        <w:rPr>
          <w:rFonts w:ascii="Helvetica" w:eastAsia="Times New Roman" w:hAnsi="Helvetica" w:cs="Times New Roman"/>
          <w:sz w:val="21"/>
          <w:szCs w:val="18"/>
          <w:lang w:eastAsia="it-IT"/>
        </w:rPr>
      </w:pPr>
    </w:p>
    <w:p w14:paraId="2DDA60FB" w14:textId="30B2787E" w:rsidR="00CF3613" w:rsidRPr="00095D9C" w:rsidRDefault="00CF3613" w:rsidP="00CF3613">
      <w:pPr>
        <w:pStyle w:val="Paragrafoelenco"/>
        <w:numPr>
          <w:ilvl w:val="0"/>
          <w:numId w:val="11"/>
        </w:numPr>
        <w:ind w:left="360"/>
        <w:jc w:val="both"/>
        <w:rPr>
          <w:rFonts w:ascii="Helvetica" w:eastAsia="Times New Roman" w:hAnsi="Helvetica" w:cs="Times New Roman"/>
          <w:sz w:val="21"/>
          <w:szCs w:val="18"/>
          <w:lang w:eastAsia="it-IT"/>
        </w:rPr>
      </w:pPr>
      <w:r>
        <w:rPr>
          <w:rFonts w:ascii="Helvetica" w:eastAsia="Times New Roman" w:hAnsi="Helvetica" w:cs="Times New Roman"/>
          <w:b/>
          <w:bCs/>
          <w:color w:val="4472C4" w:themeColor="accent1"/>
          <w:sz w:val="21"/>
          <w:szCs w:val="18"/>
          <w:lang w:eastAsia="it-IT"/>
        </w:rPr>
        <w:t>OGGI DOPO 1 ANNO QUALE SOLUZIONE VEDETE ALL’ORIZZONTE</w:t>
      </w:r>
      <w:r w:rsidRPr="001F5234">
        <w:rPr>
          <w:rFonts w:ascii="Helvetica" w:eastAsia="Times New Roman" w:hAnsi="Helvetica" w:cs="Times New Roman"/>
          <w:b/>
          <w:bCs/>
          <w:color w:val="4472C4" w:themeColor="accent1"/>
          <w:sz w:val="21"/>
          <w:szCs w:val="18"/>
          <w:lang w:eastAsia="it-IT"/>
        </w:rPr>
        <w:t>?</w:t>
      </w:r>
    </w:p>
    <w:p w14:paraId="5BC1A2CB" w14:textId="539E879E" w:rsidR="00C64E5F" w:rsidRPr="00C64E5F" w:rsidRDefault="00C64E5F" w:rsidP="00C64E5F">
      <w:pPr>
        <w:ind w:firstLine="360"/>
        <w:jc w:val="both"/>
        <w:rPr>
          <w:rFonts w:ascii="Helvetica" w:eastAsia="Times New Roman" w:hAnsi="Helvetica" w:cs="Times New Roman"/>
          <w:sz w:val="21"/>
          <w:szCs w:val="18"/>
          <w:lang w:eastAsia="it-IT"/>
        </w:rPr>
      </w:pPr>
      <w:r w:rsidRPr="00C64E5F">
        <w:rPr>
          <w:rFonts w:ascii="Helvetica" w:eastAsia="Times New Roman" w:hAnsi="Helvetica" w:cs="Times New Roman"/>
          <w:b/>
          <w:bCs/>
          <w:color w:val="4472C4" w:themeColor="accent1"/>
          <w:sz w:val="21"/>
          <w:szCs w:val="18"/>
          <w:lang w:eastAsia="it-IT"/>
        </w:rPr>
        <w:t>(</w:t>
      </w:r>
      <w:r>
        <w:rPr>
          <w:rFonts w:ascii="Helvetica" w:eastAsia="Times New Roman" w:hAnsi="Helvetica" w:cs="Times New Roman"/>
          <w:b/>
          <w:bCs/>
          <w:color w:val="4472C4" w:themeColor="accent1"/>
          <w:sz w:val="21"/>
          <w:szCs w:val="18"/>
          <w:lang w:eastAsia="it-IT"/>
        </w:rPr>
        <w:t>Cesare Maffeis</w:t>
      </w:r>
      <w:r w:rsidRPr="00C64E5F">
        <w:rPr>
          <w:rFonts w:ascii="Helvetica" w:eastAsia="Times New Roman" w:hAnsi="Helvetica" w:cs="Times New Roman"/>
          <w:b/>
          <w:bCs/>
          <w:color w:val="4472C4" w:themeColor="accent1"/>
          <w:sz w:val="21"/>
          <w:szCs w:val="18"/>
          <w:lang w:eastAsia="it-IT"/>
        </w:rPr>
        <w:t xml:space="preserve"> – Pres. </w:t>
      </w:r>
      <w:r>
        <w:rPr>
          <w:rFonts w:ascii="Helvetica" w:eastAsia="Times New Roman" w:hAnsi="Helvetica" w:cs="Times New Roman"/>
          <w:b/>
          <w:bCs/>
          <w:color w:val="4472C4" w:themeColor="accent1"/>
          <w:sz w:val="21"/>
          <w:szCs w:val="18"/>
          <w:lang w:eastAsia="it-IT"/>
        </w:rPr>
        <w:t>ACRB</w:t>
      </w:r>
      <w:r w:rsidRPr="00C64E5F">
        <w:rPr>
          <w:rFonts w:ascii="Helvetica" w:eastAsia="Times New Roman" w:hAnsi="Helvetica" w:cs="Times New Roman"/>
          <w:b/>
          <w:bCs/>
          <w:color w:val="4472C4" w:themeColor="accent1"/>
          <w:sz w:val="21"/>
          <w:szCs w:val="18"/>
          <w:lang w:eastAsia="it-IT"/>
        </w:rPr>
        <w:t>)</w:t>
      </w:r>
    </w:p>
    <w:p w14:paraId="2DC74591" w14:textId="77777777" w:rsidR="00CF3613" w:rsidRPr="00984DA4" w:rsidRDefault="00CF3613" w:rsidP="00CF3613">
      <w:pPr>
        <w:pStyle w:val="Paragrafoelenco"/>
        <w:ind w:left="360"/>
        <w:jc w:val="both"/>
        <w:rPr>
          <w:rFonts w:ascii="Helvetica" w:eastAsia="Times New Roman" w:hAnsi="Helvetica" w:cs="Times New Roman"/>
          <w:sz w:val="8"/>
          <w:szCs w:val="8"/>
          <w:lang w:eastAsia="it-IT"/>
        </w:rPr>
      </w:pPr>
    </w:p>
    <w:p w14:paraId="16F1EA49" w14:textId="463B42EE" w:rsidR="00015DE9" w:rsidRDefault="00CF3613" w:rsidP="00CF3613">
      <w:pPr>
        <w:ind w:left="360"/>
        <w:jc w:val="both"/>
        <w:rPr>
          <w:rFonts w:ascii="Helvetica" w:eastAsia="Times New Roman" w:hAnsi="Helvetica" w:cs="Times New Roman"/>
          <w:sz w:val="21"/>
          <w:szCs w:val="18"/>
          <w:lang w:eastAsia="it-IT"/>
        </w:rPr>
      </w:pPr>
      <w:r>
        <w:rPr>
          <w:rFonts w:ascii="Helvetica" w:eastAsia="Times New Roman" w:hAnsi="Helvetica" w:cs="Times New Roman"/>
          <w:sz w:val="21"/>
          <w:szCs w:val="18"/>
          <w:lang w:eastAsia="it-IT"/>
        </w:rPr>
        <w:t xml:space="preserve">L’unica soluzione che ci rimane per sopravvivere è </w:t>
      </w:r>
      <w:r w:rsidR="00984DA4">
        <w:rPr>
          <w:rFonts w:ascii="Helvetica" w:eastAsia="Times New Roman" w:hAnsi="Helvetica" w:cs="Times New Roman"/>
          <w:sz w:val="21"/>
          <w:szCs w:val="18"/>
          <w:lang w:eastAsia="it-IT"/>
        </w:rPr>
        <w:t xml:space="preserve">applicare </w:t>
      </w:r>
      <w:r w:rsidR="00984DA4" w:rsidRPr="00B61861">
        <w:rPr>
          <w:rFonts w:ascii="Helvetica" w:eastAsia="Times New Roman" w:hAnsi="Helvetica" w:cs="Times New Roman"/>
          <w:b/>
          <w:bCs/>
          <w:sz w:val="21"/>
          <w:szCs w:val="18"/>
          <w:u w:val="single"/>
          <w:lang w:eastAsia="it-IT"/>
        </w:rPr>
        <w:t>la “</w:t>
      </w:r>
      <w:r w:rsidR="00B61861">
        <w:rPr>
          <w:rFonts w:ascii="Helvetica" w:eastAsia="Times New Roman" w:hAnsi="Helvetica" w:cs="Times New Roman"/>
          <w:b/>
          <w:bCs/>
          <w:sz w:val="21"/>
          <w:szCs w:val="18"/>
          <w:u w:val="single"/>
          <w:lang w:eastAsia="it-IT"/>
        </w:rPr>
        <w:t>TARIFFA</w:t>
      </w:r>
      <w:r w:rsidR="00984DA4" w:rsidRPr="00B61861">
        <w:rPr>
          <w:rFonts w:ascii="Helvetica" w:eastAsia="Times New Roman" w:hAnsi="Helvetica" w:cs="Times New Roman"/>
          <w:b/>
          <w:bCs/>
          <w:sz w:val="21"/>
          <w:szCs w:val="18"/>
          <w:u w:val="single"/>
          <w:lang w:eastAsia="it-IT"/>
        </w:rPr>
        <w:t xml:space="preserve"> </w:t>
      </w:r>
      <w:r w:rsidR="00B61861">
        <w:rPr>
          <w:rFonts w:ascii="Helvetica" w:eastAsia="Times New Roman" w:hAnsi="Helvetica" w:cs="Times New Roman"/>
          <w:b/>
          <w:bCs/>
          <w:sz w:val="21"/>
          <w:szCs w:val="18"/>
          <w:u w:val="single"/>
          <w:lang w:eastAsia="it-IT"/>
        </w:rPr>
        <w:t>FONTANA-</w:t>
      </w:r>
      <w:r w:rsidR="00984DA4" w:rsidRPr="00B61861">
        <w:rPr>
          <w:rFonts w:ascii="Helvetica" w:eastAsia="Times New Roman" w:hAnsi="Helvetica" w:cs="Times New Roman"/>
          <w:b/>
          <w:bCs/>
          <w:sz w:val="21"/>
          <w:szCs w:val="18"/>
          <w:u w:val="single"/>
          <w:lang w:eastAsia="it-IT"/>
        </w:rPr>
        <w:t>MORATTI”:</w:t>
      </w:r>
      <w:r w:rsidR="00984DA4">
        <w:rPr>
          <w:rFonts w:ascii="Helvetica" w:eastAsia="Times New Roman" w:hAnsi="Helvetica" w:cs="Times New Roman"/>
          <w:sz w:val="21"/>
          <w:szCs w:val="18"/>
          <w:lang w:eastAsia="it-IT"/>
        </w:rPr>
        <w:t xml:space="preserve"> </w:t>
      </w:r>
      <w:r w:rsidR="00984DA4" w:rsidRPr="00984DA4">
        <w:rPr>
          <w:rFonts w:ascii="Helvetica" w:eastAsia="Times New Roman" w:hAnsi="Helvetica" w:cs="Times New Roman"/>
          <w:b/>
          <w:bCs/>
          <w:sz w:val="21"/>
          <w:szCs w:val="18"/>
          <w:lang w:eastAsia="it-IT"/>
        </w:rPr>
        <w:t>cioè</w:t>
      </w:r>
      <w:r w:rsidR="00984DA4">
        <w:rPr>
          <w:rFonts w:ascii="Helvetica" w:eastAsia="Times New Roman" w:hAnsi="Helvetica" w:cs="Times New Roman"/>
          <w:sz w:val="21"/>
          <w:szCs w:val="18"/>
          <w:lang w:eastAsia="it-IT"/>
        </w:rPr>
        <w:t xml:space="preserve"> </w:t>
      </w:r>
      <w:r w:rsidRPr="00CF3613">
        <w:rPr>
          <w:rFonts w:ascii="Helvetica" w:eastAsia="Times New Roman" w:hAnsi="Helvetica" w:cs="Times New Roman"/>
          <w:b/>
          <w:bCs/>
          <w:sz w:val="21"/>
          <w:szCs w:val="18"/>
          <w:lang w:eastAsia="it-IT"/>
        </w:rPr>
        <w:t xml:space="preserve">incrementare dal 1 maggio 2021 le </w:t>
      </w:r>
      <w:r w:rsidR="00B61861">
        <w:rPr>
          <w:rFonts w:ascii="Helvetica" w:eastAsia="Times New Roman" w:hAnsi="Helvetica" w:cs="Times New Roman"/>
          <w:b/>
          <w:bCs/>
          <w:sz w:val="21"/>
          <w:szCs w:val="18"/>
          <w:lang w:eastAsia="it-IT"/>
        </w:rPr>
        <w:t>rette</w:t>
      </w:r>
      <w:r w:rsidRPr="00CF3613">
        <w:rPr>
          <w:rFonts w:ascii="Helvetica" w:eastAsia="Times New Roman" w:hAnsi="Helvetica" w:cs="Times New Roman"/>
          <w:b/>
          <w:bCs/>
          <w:sz w:val="21"/>
          <w:szCs w:val="18"/>
          <w:lang w:eastAsia="it-IT"/>
        </w:rPr>
        <w:t xml:space="preserve"> delle RSA di 10/12 € al giorno per ospite</w:t>
      </w:r>
      <w:r w:rsidR="00015DE9">
        <w:rPr>
          <w:rFonts w:ascii="Helvetica" w:eastAsia="Times New Roman" w:hAnsi="Helvetica" w:cs="Times New Roman"/>
          <w:sz w:val="21"/>
          <w:szCs w:val="18"/>
          <w:lang w:eastAsia="it-IT"/>
        </w:rPr>
        <w:t>.</w:t>
      </w:r>
    </w:p>
    <w:p w14:paraId="27B2A29B" w14:textId="135DFDA6" w:rsidR="0064614C" w:rsidRPr="00C64E5F" w:rsidRDefault="00015DE9" w:rsidP="00C64E5F">
      <w:pPr>
        <w:ind w:left="360"/>
        <w:jc w:val="both"/>
        <w:rPr>
          <w:rFonts w:ascii="Helvetica" w:eastAsia="Times New Roman" w:hAnsi="Helvetica" w:cs="Times New Roman"/>
          <w:sz w:val="21"/>
          <w:szCs w:val="18"/>
          <w:lang w:eastAsia="it-IT"/>
        </w:rPr>
      </w:pPr>
      <w:r>
        <w:rPr>
          <w:rFonts w:ascii="Helvetica" w:eastAsia="Times New Roman" w:hAnsi="Helvetica" w:cs="Times New Roman"/>
          <w:sz w:val="21"/>
          <w:szCs w:val="18"/>
          <w:lang w:eastAsia="it-IT"/>
        </w:rPr>
        <w:t>Siamo</w:t>
      </w:r>
      <w:r w:rsidR="00CF3613">
        <w:rPr>
          <w:rFonts w:ascii="Helvetica" w:eastAsia="Times New Roman" w:hAnsi="Helvetica" w:cs="Times New Roman"/>
          <w:sz w:val="21"/>
          <w:szCs w:val="18"/>
          <w:lang w:eastAsia="it-IT"/>
        </w:rPr>
        <w:t xml:space="preserve"> consapevoli delle pesanti ricadute su familiari e Comuni</w:t>
      </w:r>
      <w:r>
        <w:rPr>
          <w:rFonts w:ascii="Helvetica" w:eastAsia="Times New Roman" w:hAnsi="Helvetica" w:cs="Times New Roman"/>
          <w:sz w:val="21"/>
          <w:szCs w:val="18"/>
          <w:lang w:eastAsia="it-IT"/>
        </w:rPr>
        <w:t xml:space="preserve"> in </w:t>
      </w:r>
      <w:r w:rsidR="00B61861">
        <w:rPr>
          <w:rFonts w:ascii="Helvetica" w:eastAsia="Times New Roman" w:hAnsi="Helvetica" w:cs="Times New Roman"/>
          <w:sz w:val="21"/>
          <w:szCs w:val="18"/>
          <w:lang w:eastAsia="it-IT"/>
        </w:rPr>
        <w:t>questo</w:t>
      </w:r>
      <w:r>
        <w:rPr>
          <w:rFonts w:ascii="Helvetica" w:eastAsia="Times New Roman" w:hAnsi="Helvetica" w:cs="Times New Roman"/>
          <w:sz w:val="21"/>
          <w:szCs w:val="18"/>
          <w:lang w:eastAsia="it-IT"/>
        </w:rPr>
        <w:t xml:space="preserve"> momento di crisi economica,</w:t>
      </w:r>
      <w:r w:rsidR="00B61861">
        <w:rPr>
          <w:rFonts w:ascii="Helvetica" w:eastAsia="Times New Roman" w:hAnsi="Helvetica" w:cs="Times New Roman"/>
          <w:sz w:val="21"/>
          <w:szCs w:val="18"/>
          <w:lang w:eastAsia="it-IT"/>
        </w:rPr>
        <w:t xml:space="preserve"> ma tocca</w:t>
      </w:r>
      <w:r>
        <w:rPr>
          <w:rFonts w:ascii="Helvetica" w:eastAsia="Times New Roman" w:hAnsi="Helvetica" w:cs="Times New Roman"/>
          <w:sz w:val="21"/>
          <w:szCs w:val="18"/>
          <w:lang w:eastAsia="it-IT"/>
        </w:rPr>
        <w:t xml:space="preserve"> </w:t>
      </w:r>
      <w:r w:rsidR="00B61861">
        <w:rPr>
          <w:rFonts w:ascii="Helvetica" w:eastAsia="Times New Roman" w:hAnsi="Helvetica" w:cs="Times New Roman"/>
          <w:sz w:val="21"/>
          <w:szCs w:val="18"/>
          <w:lang w:eastAsia="it-IT"/>
        </w:rPr>
        <w:t>al</w:t>
      </w:r>
      <w:r w:rsidR="00CF3613">
        <w:rPr>
          <w:rFonts w:ascii="Helvetica" w:eastAsia="Times New Roman" w:hAnsi="Helvetica" w:cs="Times New Roman"/>
          <w:sz w:val="21"/>
          <w:szCs w:val="18"/>
          <w:lang w:eastAsia="it-IT"/>
        </w:rPr>
        <w:t xml:space="preserve"> Presidente Fontana e </w:t>
      </w:r>
      <w:r w:rsidR="00B61861">
        <w:rPr>
          <w:rFonts w:ascii="Helvetica" w:eastAsia="Times New Roman" w:hAnsi="Helvetica" w:cs="Times New Roman"/>
          <w:sz w:val="21"/>
          <w:szCs w:val="18"/>
          <w:lang w:eastAsia="it-IT"/>
        </w:rPr>
        <w:t>al</w:t>
      </w:r>
      <w:r w:rsidR="00CF3613">
        <w:rPr>
          <w:rFonts w:ascii="Helvetica" w:eastAsia="Times New Roman" w:hAnsi="Helvetica" w:cs="Times New Roman"/>
          <w:sz w:val="21"/>
          <w:szCs w:val="18"/>
          <w:lang w:eastAsia="it-IT"/>
        </w:rPr>
        <w:t xml:space="preserve">la sua vice Moratti </w:t>
      </w:r>
      <w:r w:rsidR="00B61861">
        <w:rPr>
          <w:rFonts w:ascii="Helvetica" w:eastAsia="Times New Roman" w:hAnsi="Helvetica" w:cs="Times New Roman"/>
          <w:sz w:val="21"/>
          <w:szCs w:val="18"/>
          <w:lang w:eastAsia="it-IT"/>
        </w:rPr>
        <w:t>-</w:t>
      </w:r>
      <w:r w:rsidR="00CF3613">
        <w:rPr>
          <w:rFonts w:ascii="Helvetica" w:eastAsia="Times New Roman" w:hAnsi="Helvetica" w:cs="Times New Roman"/>
          <w:sz w:val="21"/>
          <w:szCs w:val="18"/>
          <w:lang w:eastAsia="it-IT"/>
        </w:rPr>
        <w:t xml:space="preserve"> Regione Lombardia da cui non abbiamo avuto risposte alle ns. molteplici richieste, </w:t>
      </w:r>
      <w:r w:rsidR="00B61861">
        <w:rPr>
          <w:rFonts w:ascii="Helvetica" w:eastAsia="Times New Roman" w:hAnsi="Helvetica" w:cs="Times New Roman"/>
          <w:sz w:val="21"/>
          <w:szCs w:val="18"/>
          <w:lang w:eastAsia="it-IT"/>
        </w:rPr>
        <w:t>che</w:t>
      </w:r>
      <w:r w:rsidR="00CF3613">
        <w:rPr>
          <w:rFonts w:ascii="Helvetica" w:eastAsia="Times New Roman" w:hAnsi="Helvetica" w:cs="Times New Roman"/>
          <w:sz w:val="21"/>
          <w:szCs w:val="18"/>
          <w:lang w:eastAsia="it-IT"/>
        </w:rPr>
        <w:t xml:space="preserve"> si ricordi</w:t>
      </w:r>
      <w:r>
        <w:rPr>
          <w:rFonts w:ascii="Helvetica" w:eastAsia="Times New Roman" w:hAnsi="Helvetica" w:cs="Times New Roman"/>
          <w:sz w:val="21"/>
          <w:szCs w:val="18"/>
          <w:lang w:eastAsia="it-IT"/>
        </w:rPr>
        <w:t>no</w:t>
      </w:r>
      <w:r w:rsidR="00CF3613">
        <w:rPr>
          <w:rFonts w:ascii="Helvetica" w:eastAsia="Times New Roman" w:hAnsi="Helvetica" w:cs="Times New Roman"/>
          <w:sz w:val="21"/>
          <w:szCs w:val="18"/>
          <w:lang w:eastAsia="it-IT"/>
        </w:rPr>
        <w:t xml:space="preserve"> di considerare l’importanza </w:t>
      </w:r>
      <w:r w:rsidR="00B61861">
        <w:rPr>
          <w:rFonts w:ascii="Helvetica" w:eastAsia="Times New Roman" w:hAnsi="Helvetica" w:cs="Times New Roman"/>
          <w:sz w:val="21"/>
          <w:szCs w:val="18"/>
          <w:lang w:eastAsia="it-IT"/>
        </w:rPr>
        <w:t xml:space="preserve">del servizio delle </w:t>
      </w:r>
      <w:r w:rsidR="00CF3613">
        <w:rPr>
          <w:rFonts w:ascii="Helvetica" w:eastAsia="Times New Roman" w:hAnsi="Helvetica" w:cs="Times New Roman"/>
          <w:sz w:val="21"/>
          <w:szCs w:val="18"/>
          <w:lang w:eastAsia="it-IT"/>
        </w:rPr>
        <w:t xml:space="preserve">RSA della provincia di Bergamo, che come nessun altro territorio </w:t>
      </w:r>
      <w:r>
        <w:rPr>
          <w:rFonts w:ascii="Helvetica" w:eastAsia="Times New Roman" w:hAnsi="Helvetica" w:cs="Times New Roman"/>
          <w:sz w:val="21"/>
          <w:szCs w:val="18"/>
          <w:lang w:eastAsia="it-IT"/>
        </w:rPr>
        <w:t xml:space="preserve">regionale, sono state vittime </w:t>
      </w:r>
      <w:r w:rsidR="00CF3613">
        <w:rPr>
          <w:rFonts w:ascii="Helvetica" w:eastAsia="Times New Roman" w:hAnsi="Helvetica" w:cs="Times New Roman"/>
          <w:sz w:val="21"/>
          <w:szCs w:val="18"/>
          <w:lang w:eastAsia="it-IT"/>
        </w:rPr>
        <w:t>di una calamità sanitaria</w:t>
      </w:r>
      <w:r>
        <w:rPr>
          <w:rFonts w:ascii="Helvetica" w:eastAsia="Times New Roman" w:hAnsi="Helvetica" w:cs="Times New Roman"/>
          <w:sz w:val="21"/>
          <w:szCs w:val="18"/>
          <w:lang w:eastAsia="it-IT"/>
        </w:rPr>
        <w:t xml:space="preserve"> mondiale</w:t>
      </w:r>
      <w:r w:rsidR="00CF3613">
        <w:rPr>
          <w:rFonts w:ascii="Helvetica" w:eastAsia="Times New Roman" w:hAnsi="Helvetica" w:cs="Times New Roman"/>
          <w:sz w:val="21"/>
          <w:szCs w:val="18"/>
          <w:lang w:eastAsia="it-IT"/>
        </w:rPr>
        <w:t xml:space="preserve">. </w:t>
      </w:r>
    </w:p>
    <w:p w14:paraId="066F939E" w14:textId="77777777" w:rsidR="00A11992" w:rsidRPr="00A40775" w:rsidRDefault="00A11992" w:rsidP="00B25D73">
      <w:pPr>
        <w:jc w:val="both"/>
        <w:rPr>
          <w:rFonts w:ascii="Helvetica" w:hAnsi="Helvetica" w:cs="Calibri"/>
          <w:sz w:val="16"/>
          <w:szCs w:val="16"/>
        </w:rPr>
      </w:pPr>
    </w:p>
    <w:tbl>
      <w:tblPr>
        <w:tblStyle w:val="Grigliatabella"/>
        <w:tblW w:w="8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060"/>
      </w:tblGrid>
      <w:tr w:rsidR="00A11992" w14:paraId="4F93F43A" w14:textId="77777777" w:rsidTr="00015DE9">
        <w:tc>
          <w:tcPr>
            <w:tcW w:w="5220" w:type="dxa"/>
          </w:tcPr>
          <w:p w14:paraId="21118A7D" w14:textId="5C24B215" w:rsidR="00015DE9" w:rsidRPr="00015DE9" w:rsidRDefault="00015DE9" w:rsidP="00015DE9">
            <w:pPr>
              <w:jc w:val="both"/>
              <w:rPr>
                <w:rFonts w:ascii="Helvetica" w:hAnsi="Helvetica" w:cs="Calibri"/>
                <w:sz w:val="21"/>
                <w:szCs w:val="21"/>
              </w:rPr>
            </w:pPr>
            <w:r>
              <w:rPr>
                <w:rFonts w:ascii="Helvetica" w:hAnsi="Helvetica" w:cs="Calibri"/>
                <w:sz w:val="21"/>
                <w:szCs w:val="21"/>
              </w:rPr>
              <w:t xml:space="preserve">        </w:t>
            </w:r>
            <w:r w:rsidR="00A11992" w:rsidRPr="00015DE9">
              <w:rPr>
                <w:rFonts w:ascii="Helvetica" w:hAnsi="Helvetica" w:cs="Calibri"/>
                <w:sz w:val="21"/>
                <w:szCs w:val="21"/>
              </w:rPr>
              <w:t>A.C.R.B</w:t>
            </w:r>
            <w:r w:rsidRPr="00015DE9">
              <w:rPr>
                <w:rFonts w:ascii="Helvetica" w:hAnsi="Helvetica" w:cs="Calibri"/>
                <w:sz w:val="21"/>
                <w:szCs w:val="21"/>
              </w:rPr>
              <w:t xml:space="preserve">                                          </w:t>
            </w:r>
            <w:r w:rsidRPr="00A11992">
              <w:rPr>
                <w:rFonts w:ascii="Helvetica" w:hAnsi="Helvetica" w:cs="Calibri"/>
                <w:sz w:val="21"/>
                <w:szCs w:val="21"/>
              </w:rPr>
              <w:t>UNEBA</w:t>
            </w:r>
          </w:p>
          <w:p w14:paraId="017EBB37" w14:textId="73D51593" w:rsidR="00A11992" w:rsidRPr="00015DE9" w:rsidRDefault="00015DE9" w:rsidP="00015DE9">
            <w:pPr>
              <w:jc w:val="both"/>
              <w:rPr>
                <w:rFonts w:ascii="Helvetica" w:hAnsi="Helvetica" w:cs="Calibri"/>
                <w:sz w:val="21"/>
                <w:szCs w:val="21"/>
              </w:rPr>
            </w:pPr>
            <w:r w:rsidRPr="00015DE9">
              <w:rPr>
                <w:rFonts w:ascii="Helvetica" w:hAnsi="Helvetica" w:cs="Calibri"/>
                <w:sz w:val="21"/>
                <w:szCs w:val="21"/>
              </w:rPr>
              <w:t xml:space="preserve">                                                       </w:t>
            </w:r>
            <w:r>
              <w:rPr>
                <w:rFonts w:ascii="Helvetica" w:hAnsi="Helvetica" w:cs="Calibri"/>
                <w:sz w:val="21"/>
                <w:szCs w:val="21"/>
              </w:rPr>
              <w:t xml:space="preserve">        </w:t>
            </w:r>
            <w:r w:rsidRPr="00015DE9">
              <w:rPr>
                <w:rFonts w:ascii="Helvetica" w:hAnsi="Helvetica" w:cs="Calibri"/>
                <w:sz w:val="21"/>
                <w:szCs w:val="21"/>
              </w:rPr>
              <w:t xml:space="preserve"> </w:t>
            </w:r>
          </w:p>
        </w:tc>
        <w:tc>
          <w:tcPr>
            <w:tcW w:w="3060" w:type="dxa"/>
          </w:tcPr>
          <w:p w14:paraId="75E0E3E6" w14:textId="44E5FA40" w:rsidR="00A11992" w:rsidRPr="00015DE9" w:rsidRDefault="00015DE9" w:rsidP="00015DE9">
            <w:pPr>
              <w:jc w:val="right"/>
              <w:rPr>
                <w:rFonts w:ascii="Helvetica" w:hAnsi="Helvetica" w:cs="Calibri"/>
                <w:sz w:val="21"/>
                <w:szCs w:val="21"/>
              </w:rPr>
            </w:pPr>
            <w:r w:rsidRPr="00015DE9">
              <w:rPr>
                <w:rFonts w:ascii="Helvetica" w:hAnsi="Helvetica" w:cs="Calibri"/>
                <w:sz w:val="21"/>
                <w:szCs w:val="21"/>
              </w:rPr>
              <w:t>Associazione</w:t>
            </w:r>
            <w:r>
              <w:rPr>
                <w:rFonts w:ascii="Helvetica" w:hAnsi="Helvetica" w:cs="Calibri"/>
                <w:sz w:val="21"/>
                <w:szCs w:val="21"/>
              </w:rPr>
              <w:t xml:space="preserve">                                              </w:t>
            </w:r>
            <w:r w:rsidRPr="00A11992">
              <w:rPr>
                <w:rFonts w:ascii="Helvetica" w:hAnsi="Helvetica" w:cs="Calibri"/>
                <w:sz w:val="21"/>
                <w:szCs w:val="21"/>
              </w:rPr>
              <w:t xml:space="preserve"> </w:t>
            </w:r>
            <w:r w:rsidRPr="00015DE9">
              <w:rPr>
                <w:rFonts w:ascii="Helvetica" w:hAnsi="Helvetica" w:cs="Calibri"/>
                <w:sz w:val="21"/>
                <w:szCs w:val="21"/>
              </w:rPr>
              <w:t>S. Giuseppe</w:t>
            </w:r>
          </w:p>
        </w:tc>
      </w:tr>
    </w:tbl>
    <w:p w14:paraId="6652B62D" w14:textId="77777777" w:rsidR="00A11992" w:rsidRPr="003B3951" w:rsidRDefault="00A11992" w:rsidP="003B3951">
      <w:pPr>
        <w:jc w:val="both"/>
        <w:rPr>
          <w:rFonts w:ascii="Helvetica" w:hAnsi="Helvetica" w:cs="Calibri"/>
          <w:sz w:val="21"/>
          <w:szCs w:val="21"/>
        </w:rPr>
      </w:pPr>
    </w:p>
    <w:sectPr w:rsidR="00A11992" w:rsidRPr="003B3951" w:rsidSect="00A40775">
      <w:headerReference w:type="default" r:id="rId7"/>
      <w:pgSz w:w="11900" w:h="16840"/>
      <w:pgMar w:top="2632" w:right="1694" w:bottom="1079"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40BDC" w14:textId="77777777" w:rsidR="004F3011" w:rsidRDefault="004F3011" w:rsidP="00575068">
      <w:r>
        <w:separator/>
      </w:r>
    </w:p>
  </w:endnote>
  <w:endnote w:type="continuationSeparator" w:id="0">
    <w:p w14:paraId="60F8DAE6" w14:textId="77777777" w:rsidR="004F3011" w:rsidRDefault="004F3011" w:rsidP="0057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3CDF1" w14:textId="77777777" w:rsidR="004F3011" w:rsidRDefault="004F3011" w:rsidP="00575068">
      <w:r>
        <w:separator/>
      </w:r>
    </w:p>
  </w:footnote>
  <w:footnote w:type="continuationSeparator" w:id="0">
    <w:p w14:paraId="386127E7" w14:textId="77777777" w:rsidR="004F3011" w:rsidRDefault="004F3011" w:rsidP="0057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E7FC7" w14:textId="0949138C" w:rsidR="00AF1845" w:rsidRDefault="00AF1845" w:rsidP="00AF1845">
    <w:pPr>
      <w:pStyle w:val="Intestazione"/>
      <w:tabs>
        <w:tab w:val="clear" w:pos="4819"/>
        <w:tab w:val="center" w:pos="0"/>
      </w:tabs>
      <w:ind w:left="-284" w:firstLine="284"/>
      <w:jc w:val="center"/>
    </w:pPr>
    <w:r>
      <w:rPr>
        <w:noProof/>
        <w:lang w:eastAsia="it-IT"/>
      </w:rPr>
      <w:drawing>
        <wp:inline distT="0" distB="0" distL="0" distR="0" wp14:anchorId="5EABB4C4" wp14:editId="4FE4D5FA">
          <wp:extent cx="2562225" cy="868045"/>
          <wp:effectExtent l="0" t="0" r="9525" b="8255"/>
          <wp:docPr id="13" name="Immagine 13"/>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868045"/>
                  </a:xfrm>
                  <a:prstGeom prst="rect">
                    <a:avLst/>
                  </a:prstGeom>
                  <a:noFill/>
                  <a:ln>
                    <a:noFill/>
                  </a:ln>
                </pic:spPr>
              </pic:pic>
            </a:graphicData>
          </a:graphic>
        </wp:inline>
      </w:drawing>
    </w:r>
    <w:r w:rsidR="00943769">
      <w:rPr>
        <w:noProof/>
        <w:lang w:eastAsia="it-IT"/>
      </w:rPr>
      <w:drawing>
        <wp:inline distT="0" distB="0" distL="0" distR="0" wp14:anchorId="67BD60CB" wp14:editId="3A2AAE93">
          <wp:extent cx="1000125" cy="1000760"/>
          <wp:effectExtent l="0" t="0" r="9525" b="889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1000760"/>
                  </a:xfrm>
                  <a:prstGeom prst="rect">
                    <a:avLst/>
                  </a:prstGeom>
                  <a:noFill/>
                  <a:ln>
                    <a:noFill/>
                  </a:ln>
                </pic:spPr>
              </pic:pic>
            </a:graphicData>
          </a:graphic>
        </wp:inline>
      </w:drawing>
    </w:r>
    <w:r>
      <w:rPr>
        <w:noProof/>
        <w:lang w:eastAsia="it-IT"/>
      </w:rPr>
      <w:drawing>
        <wp:inline distT="0" distB="0" distL="0" distR="0" wp14:anchorId="4F4B5F7F" wp14:editId="7C6782B9">
          <wp:extent cx="1733550" cy="790575"/>
          <wp:effectExtent l="0" t="0" r="0" b="9525"/>
          <wp:docPr id="15" name="Immagine 15"/>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3550" cy="790575"/>
                  </a:xfrm>
                  <a:prstGeom prst="rect">
                    <a:avLst/>
                  </a:prstGeom>
                  <a:noFill/>
                  <a:ln>
                    <a:noFill/>
                  </a:ln>
                </pic:spPr>
              </pic:pic>
            </a:graphicData>
          </a:graphic>
        </wp:inline>
      </w:drawing>
    </w:r>
  </w:p>
  <w:p w14:paraId="046262F6" w14:textId="547E06F8" w:rsidR="00575068" w:rsidRDefault="00575068" w:rsidP="00B042FB">
    <w:pPr>
      <w:pStyle w:val="Intestazione"/>
      <w:tabs>
        <w:tab w:val="clear" w:pos="4819"/>
        <w:tab w:val="center"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043D0"/>
    <w:multiLevelType w:val="hybridMultilevel"/>
    <w:tmpl w:val="2FECEB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2A25A0D"/>
    <w:multiLevelType w:val="hybridMultilevel"/>
    <w:tmpl w:val="EDF8F39E"/>
    <w:lvl w:ilvl="0" w:tplc="C6A06E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AE4FB9"/>
    <w:multiLevelType w:val="hybridMultilevel"/>
    <w:tmpl w:val="AA48FAAA"/>
    <w:lvl w:ilvl="0" w:tplc="B2BEC726">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41CE356B"/>
    <w:multiLevelType w:val="hybridMultilevel"/>
    <w:tmpl w:val="12D6D8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A75D09"/>
    <w:multiLevelType w:val="hybridMultilevel"/>
    <w:tmpl w:val="BB0C30EC"/>
    <w:lvl w:ilvl="0" w:tplc="1BA29DD8">
      <w:start w:val="1"/>
      <w:numFmt w:val="decimal"/>
      <w:lvlText w:val="%1."/>
      <w:lvlJc w:val="left"/>
      <w:pPr>
        <w:ind w:left="720" w:hanging="360"/>
      </w:pPr>
      <w:rPr>
        <w:b/>
        <w:bCs/>
        <w:color w:val="4472C4" w:themeColor="accen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B234D1"/>
    <w:multiLevelType w:val="hybridMultilevel"/>
    <w:tmpl w:val="0AF80F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4962A0"/>
    <w:multiLevelType w:val="hybridMultilevel"/>
    <w:tmpl w:val="B83099B4"/>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2632893"/>
    <w:multiLevelType w:val="hybridMultilevel"/>
    <w:tmpl w:val="8CB43B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AD47978"/>
    <w:multiLevelType w:val="hybridMultilevel"/>
    <w:tmpl w:val="AA528E6C"/>
    <w:lvl w:ilvl="0" w:tplc="15BAFC7C">
      <w:start w:val="1"/>
      <w:numFmt w:val="decimal"/>
      <w:lvlText w:val="%1)"/>
      <w:lvlJc w:val="left"/>
      <w:pPr>
        <w:ind w:left="552" w:hanging="360"/>
      </w:pPr>
      <w:rPr>
        <w:rFonts w:hint="default"/>
      </w:rPr>
    </w:lvl>
    <w:lvl w:ilvl="1" w:tplc="04100019" w:tentative="1">
      <w:start w:val="1"/>
      <w:numFmt w:val="lowerLetter"/>
      <w:lvlText w:val="%2."/>
      <w:lvlJc w:val="left"/>
      <w:pPr>
        <w:ind w:left="1272" w:hanging="360"/>
      </w:pPr>
    </w:lvl>
    <w:lvl w:ilvl="2" w:tplc="0410001B" w:tentative="1">
      <w:start w:val="1"/>
      <w:numFmt w:val="lowerRoman"/>
      <w:lvlText w:val="%3."/>
      <w:lvlJc w:val="right"/>
      <w:pPr>
        <w:ind w:left="1992" w:hanging="180"/>
      </w:pPr>
    </w:lvl>
    <w:lvl w:ilvl="3" w:tplc="0410000F" w:tentative="1">
      <w:start w:val="1"/>
      <w:numFmt w:val="decimal"/>
      <w:lvlText w:val="%4."/>
      <w:lvlJc w:val="left"/>
      <w:pPr>
        <w:ind w:left="2712" w:hanging="360"/>
      </w:pPr>
    </w:lvl>
    <w:lvl w:ilvl="4" w:tplc="04100019" w:tentative="1">
      <w:start w:val="1"/>
      <w:numFmt w:val="lowerLetter"/>
      <w:lvlText w:val="%5."/>
      <w:lvlJc w:val="left"/>
      <w:pPr>
        <w:ind w:left="3432" w:hanging="360"/>
      </w:pPr>
    </w:lvl>
    <w:lvl w:ilvl="5" w:tplc="0410001B" w:tentative="1">
      <w:start w:val="1"/>
      <w:numFmt w:val="lowerRoman"/>
      <w:lvlText w:val="%6."/>
      <w:lvlJc w:val="right"/>
      <w:pPr>
        <w:ind w:left="4152" w:hanging="180"/>
      </w:pPr>
    </w:lvl>
    <w:lvl w:ilvl="6" w:tplc="0410000F" w:tentative="1">
      <w:start w:val="1"/>
      <w:numFmt w:val="decimal"/>
      <w:lvlText w:val="%7."/>
      <w:lvlJc w:val="left"/>
      <w:pPr>
        <w:ind w:left="4872" w:hanging="360"/>
      </w:pPr>
    </w:lvl>
    <w:lvl w:ilvl="7" w:tplc="04100019" w:tentative="1">
      <w:start w:val="1"/>
      <w:numFmt w:val="lowerLetter"/>
      <w:lvlText w:val="%8."/>
      <w:lvlJc w:val="left"/>
      <w:pPr>
        <w:ind w:left="5592" w:hanging="360"/>
      </w:pPr>
    </w:lvl>
    <w:lvl w:ilvl="8" w:tplc="0410001B" w:tentative="1">
      <w:start w:val="1"/>
      <w:numFmt w:val="lowerRoman"/>
      <w:lvlText w:val="%9."/>
      <w:lvlJc w:val="right"/>
      <w:pPr>
        <w:ind w:left="6312" w:hanging="180"/>
      </w:pPr>
    </w:lvl>
  </w:abstractNum>
  <w:abstractNum w:abstractNumId="9" w15:restartNumberingAfterBreak="0">
    <w:nsid w:val="7D783241"/>
    <w:multiLevelType w:val="hybridMultilevel"/>
    <w:tmpl w:val="5B146608"/>
    <w:lvl w:ilvl="0" w:tplc="C6A06E10">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E322B5A"/>
    <w:multiLevelType w:val="hybridMultilevel"/>
    <w:tmpl w:val="9CC22A5E"/>
    <w:lvl w:ilvl="0" w:tplc="C6A06E10">
      <w:numFmt w:val="bullet"/>
      <w:lvlText w:val="-"/>
      <w:lvlJc w:val="left"/>
      <w:pPr>
        <w:ind w:left="360" w:hanging="360"/>
      </w:pPr>
      <w:rPr>
        <w:rFonts w:ascii="Calibri" w:eastAsiaTheme="minorHAnsi" w:hAnsi="Calibri" w:cs="Calibri" w:hint="default"/>
      </w:rPr>
    </w:lvl>
    <w:lvl w:ilvl="1" w:tplc="0410000F">
      <w:start w:val="1"/>
      <w:numFmt w:val="decimal"/>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10"/>
  </w:num>
  <w:num w:numId="5">
    <w:abstractNumId w:val="8"/>
  </w:num>
  <w:num w:numId="6">
    <w:abstractNumId w:val="2"/>
  </w:num>
  <w:num w:numId="7">
    <w:abstractNumId w:val="6"/>
  </w:num>
  <w:num w:numId="8">
    <w:abstractNumId w:val="3"/>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95"/>
    <w:rsid w:val="00015DE9"/>
    <w:rsid w:val="00095D9C"/>
    <w:rsid w:val="000F2797"/>
    <w:rsid w:val="00105E04"/>
    <w:rsid w:val="00140740"/>
    <w:rsid w:val="00145CC4"/>
    <w:rsid w:val="001D56D5"/>
    <w:rsid w:val="001F5234"/>
    <w:rsid w:val="0024674E"/>
    <w:rsid w:val="00264811"/>
    <w:rsid w:val="002A7E42"/>
    <w:rsid w:val="002C2AAC"/>
    <w:rsid w:val="002F6C67"/>
    <w:rsid w:val="003163B4"/>
    <w:rsid w:val="003B3951"/>
    <w:rsid w:val="00416C18"/>
    <w:rsid w:val="00432974"/>
    <w:rsid w:val="0047160F"/>
    <w:rsid w:val="004F1285"/>
    <w:rsid w:val="004F3011"/>
    <w:rsid w:val="00575068"/>
    <w:rsid w:val="0059235A"/>
    <w:rsid w:val="005C06B4"/>
    <w:rsid w:val="0064614C"/>
    <w:rsid w:val="00774CB5"/>
    <w:rsid w:val="007A35CF"/>
    <w:rsid w:val="007A3A0E"/>
    <w:rsid w:val="007D117D"/>
    <w:rsid w:val="0080427E"/>
    <w:rsid w:val="00912BBD"/>
    <w:rsid w:val="00943769"/>
    <w:rsid w:val="00945F88"/>
    <w:rsid w:val="0095315F"/>
    <w:rsid w:val="00984DA4"/>
    <w:rsid w:val="009C092C"/>
    <w:rsid w:val="00A07E98"/>
    <w:rsid w:val="00A11992"/>
    <w:rsid w:val="00A40775"/>
    <w:rsid w:val="00A60606"/>
    <w:rsid w:val="00AF1845"/>
    <w:rsid w:val="00B042FB"/>
    <w:rsid w:val="00B21F88"/>
    <w:rsid w:val="00B25D73"/>
    <w:rsid w:val="00B61861"/>
    <w:rsid w:val="00BE7EA3"/>
    <w:rsid w:val="00BF2595"/>
    <w:rsid w:val="00C567C3"/>
    <w:rsid w:val="00C64E5F"/>
    <w:rsid w:val="00CB0008"/>
    <w:rsid w:val="00CD14A2"/>
    <w:rsid w:val="00CD4BB6"/>
    <w:rsid w:val="00CF0316"/>
    <w:rsid w:val="00CF3613"/>
    <w:rsid w:val="00D00F82"/>
    <w:rsid w:val="00D22CBC"/>
    <w:rsid w:val="00D81FB0"/>
    <w:rsid w:val="00D95943"/>
    <w:rsid w:val="00E14B6C"/>
    <w:rsid w:val="00E955E6"/>
    <w:rsid w:val="00EC37EB"/>
    <w:rsid w:val="00ED08DE"/>
    <w:rsid w:val="00F4361E"/>
    <w:rsid w:val="00F649BF"/>
    <w:rsid w:val="00F75D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BC40B90"/>
  <w15:docId w15:val="{10A2E3D6-51E0-4EE2-8E31-D7F8AE21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2595"/>
    <w:pPr>
      <w:ind w:left="720"/>
      <w:contextualSpacing/>
    </w:pPr>
  </w:style>
  <w:style w:type="paragraph" w:styleId="NormaleWeb">
    <w:name w:val="Normal (Web)"/>
    <w:basedOn w:val="Normale"/>
    <w:uiPriority w:val="99"/>
    <w:semiHidden/>
    <w:unhideWhenUsed/>
    <w:rsid w:val="003163B4"/>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575068"/>
    <w:pPr>
      <w:tabs>
        <w:tab w:val="center" w:pos="4819"/>
        <w:tab w:val="right" w:pos="9638"/>
      </w:tabs>
    </w:pPr>
  </w:style>
  <w:style w:type="character" w:customStyle="1" w:styleId="IntestazioneCarattere">
    <w:name w:val="Intestazione Carattere"/>
    <w:basedOn w:val="Carpredefinitoparagrafo"/>
    <w:link w:val="Intestazione"/>
    <w:uiPriority w:val="99"/>
    <w:rsid w:val="00575068"/>
  </w:style>
  <w:style w:type="paragraph" w:styleId="Pidipagina">
    <w:name w:val="footer"/>
    <w:basedOn w:val="Normale"/>
    <w:link w:val="PidipaginaCarattere"/>
    <w:uiPriority w:val="99"/>
    <w:unhideWhenUsed/>
    <w:rsid w:val="00575068"/>
    <w:pPr>
      <w:tabs>
        <w:tab w:val="center" w:pos="4819"/>
        <w:tab w:val="right" w:pos="9638"/>
      </w:tabs>
    </w:pPr>
  </w:style>
  <w:style w:type="character" w:customStyle="1" w:styleId="PidipaginaCarattere">
    <w:name w:val="Piè di pagina Carattere"/>
    <w:basedOn w:val="Carpredefinitoparagrafo"/>
    <w:link w:val="Pidipagina"/>
    <w:uiPriority w:val="99"/>
    <w:rsid w:val="00575068"/>
  </w:style>
  <w:style w:type="table" w:styleId="Grigliatabella">
    <w:name w:val="Table Grid"/>
    <w:basedOn w:val="Tabellanormale"/>
    <w:uiPriority w:val="39"/>
    <w:rsid w:val="00A11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F1285"/>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4F1285"/>
    <w:rPr>
      <w:rFonts w:ascii="Lucida Grande" w:hAnsi="Lucida Grande"/>
      <w:sz w:val="18"/>
      <w:szCs w:val="18"/>
    </w:rPr>
  </w:style>
  <w:style w:type="character" w:styleId="Collegamentoipertestuale">
    <w:name w:val="Hyperlink"/>
    <w:basedOn w:val="Carpredefinitoparagrafo"/>
    <w:uiPriority w:val="99"/>
    <w:semiHidden/>
    <w:unhideWhenUsed/>
    <w:rsid w:val="00D22CBC"/>
    <w:rPr>
      <w:color w:val="0563C1" w:themeColor="hyperlink"/>
      <w:u w:val="single"/>
    </w:rPr>
  </w:style>
  <w:style w:type="paragraph" w:customStyle="1" w:styleId="Default">
    <w:name w:val="Default"/>
    <w:rsid w:val="00D22CBC"/>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1128">
      <w:bodyDiv w:val="1"/>
      <w:marLeft w:val="0"/>
      <w:marRight w:val="0"/>
      <w:marTop w:val="0"/>
      <w:marBottom w:val="0"/>
      <w:divBdr>
        <w:top w:val="none" w:sz="0" w:space="0" w:color="auto"/>
        <w:left w:val="none" w:sz="0" w:space="0" w:color="auto"/>
        <w:bottom w:val="none" w:sz="0" w:space="0" w:color="auto"/>
        <w:right w:val="none" w:sz="0" w:space="0" w:color="auto"/>
      </w:divBdr>
      <w:divsChild>
        <w:div w:id="1441215428">
          <w:marLeft w:val="0"/>
          <w:marRight w:val="0"/>
          <w:marTop w:val="0"/>
          <w:marBottom w:val="0"/>
          <w:divBdr>
            <w:top w:val="none" w:sz="0" w:space="0" w:color="auto"/>
            <w:left w:val="none" w:sz="0" w:space="0" w:color="auto"/>
            <w:bottom w:val="none" w:sz="0" w:space="0" w:color="auto"/>
            <w:right w:val="none" w:sz="0" w:space="0" w:color="auto"/>
          </w:divBdr>
          <w:divsChild>
            <w:div w:id="1521554576">
              <w:marLeft w:val="0"/>
              <w:marRight w:val="0"/>
              <w:marTop w:val="0"/>
              <w:marBottom w:val="0"/>
              <w:divBdr>
                <w:top w:val="none" w:sz="0" w:space="0" w:color="auto"/>
                <w:left w:val="none" w:sz="0" w:space="0" w:color="auto"/>
                <w:bottom w:val="none" w:sz="0" w:space="0" w:color="auto"/>
                <w:right w:val="none" w:sz="0" w:space="0" w:color="auto"/>
              </w:divBdr>
              <w:divsChild>
                <w:div w:id="124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6498">
      <w:bodyDiv w:val="1"/>
      <w:marLeft w:val="0"/>
      <w:marRight w:val="0"/>
      <w:marTop w:val="0"/>
      <w:marBottom w:val="0"/>
      <w:divBdr>
        <w:top w:val="none" w:sz="0" w:space="0" w:color="auto"/>
        <w:left w:val="none" w:sz="0" w:space="0" w:color="auto"/>
        <w:bottom w:val="none" w:sz="0" w:space="0" w:color="auto"/>
        <w:right w:val="none" w:sz="0" w:space="0" w:color="auto"/>
      </w:divBdr>
    </w:div>
    <w:div w:id="169150682">
      <w:bodyDiv w:val="1"/>
      <w:marLeft w:val="0"/>
      <w:marRight w:val="0"/>
      <w:marTop w:val="0"/>
      <w:marBottom w:val="0"/>
      <w:divBdr>
        <w:top w:val="none" w:sz="0" w:space="0" w:color="auto"/>
        <w:left w:val="none" w:sz="0" w:space="0" w:color="auto"/>
        <w:bottom w:val="none" w:sz="0" w:space="0" w:color="auto"/>
        <w:right w:val="none" w:sz="0" w:space="0" w:color="auto"/>
      </w:divBdr>
    </w:div>
    <w:div w:id="250703911">
      <w:bodyDiv w:val="1"/>
      <w:marLeft w:val="0"/>
      <w:marRight w:val="0"/>
      <w:marTop w:val="0"/>
      <w:marBottom w:val="0"/>
      <w:divBdr>
        <w:top w:val="none" w:sz="0" w:space="0" w:color="auto"/>
        <w:left w:val="none" w:sz="0" w:space="0" w:color="auto"/>
        <w:bottom w:val="none" w:sz="0" w:space="0" w:color="auto"/>
        <w:right w:val="none" w:sz="0" w:space="0" w:color="auto"/>
      </w:divBdr>
    </w:div>
    <w:div w:id="339890269">
      <w:bodyDiv w:val="1"/>
      <w:marLeft w:val="0"/>
      <w:marRight w:val="0"/>
      <w:marTop w:val="0"/>
      <w:marBottom w:val="0"/>
      <w:divBdr>
        <w:top w:val="none" w:sz="0" w:space="0" w:color="auto"/>
        <w:left w:val="none" w:sz="0" w:space="0" w:color="auto"/>
        <w:bottom w:val="none" w:sz="0" w:space="0" w:color="auto"/>
        <w:right w:val="none" w:sz="0" w:space="0" w:color="auto"/>
      </w:divBdr>
      <w:divsChild>
        <w:div w:id="1474373735">
          <w:marLeft w:val="0"/>
          <w:marRight w:val="0"/>
          <w:marTop w:val="0"/>
          <w:marBottom w:val="0"/>
          <w:divBdr>
            <w:top w:val="none" w:sz="0" w:space="0" w:color="auto"/>
            <w:left w:val="none" w:sz="0" w:space="0" w:color="auto"/>
            <w:bottom w:val="none" w:sz="0" w:space="0" w:color="auto"/>
            <w:right w:val="none" w:sz="0" w:space="0" w:color="auto"/>
          </w:divBdr>
          <w:divsChild>
            <w:div w:id="484857637">
              <w:marLeft w:val="0"/>
              <w:marRight w:val="0"/>
              <w:marTop w:val="0"/>
              <w:marBottom w:val="0"/>
              <w:divBdr>
                <w:top w:val="none" w:sz="0" w:space="0" w:color="auto"/>
                <w:left w:val="none" w:sz="0" w:space="0" w:color="auto"/>
                <w:bottom w:val="none" w:sz="0" w:space="0" w:color="auto"/>
                <w:right w:val="none" w:sz="0" w:space="0" w:color="auto"/>
              </w:divBdr>
              <w:divsChild>
                <w:div w:id="5726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70241">
      <w:bodyDiv w:val="1"/>
      <w:marLeft w:val="0"/>
      <w:marRight w:val="0"/>
      <w:marTop w:val="0"/>
      <w:marBottom w:val="0"/>
      <w:divBdr>
        <w:top w:val="none" w:sz="0" w:space="0" w:color="auto"/>
        <w:left w:val="none" w:sz="0" w:space="0" w:color="auto"/>
        <w:bottom w:val="none" w:sz="0" w:space="0" w:color="auto"/>
        <w:right w:val="none" w:sz="0" w:space="0" w:color="auto"/>
      </w:divBdr>
      <w:divsChild>
        <w:div w:id="1429958871">
          <w:marLeft w:val="0"/>
          <w:marRight w:val="0"/>
          <w:marTop w:val="0"/>
          <w:marBottom w:val="0"/>
          <w:divBdr>
            <w:top w:val="none" w:sz="0" w:space="0" w:color="auto"/>
            <w:left w:val="none" w:sz="0" w:space="0" w:color="auto"/>
            <w:bottom w:val="none" w:sz="0" w:space="0" w:color="auto"/>
            <w:right w:val="none" w:sz="0" w:space="0" w:color="auto"/>
          </w:divBdr>
          <w:divsChild>
            <w:div w:id="1310355169">
              <w:marLeft w:val="0"/>
              <w:marRight w:val="0"/>
              <w:marTop w:val="0"/>
              <w:marBottom w:val="0"/>
              <w:divBdr>
                <w:top w:val="none" w:sz="0" w:space="0" w:color="auto"/>
                <w:left w:val="none" w:sz="0" w:space="0" w:color="auto"/>
                <w:bottom w:val="none" w:sz="0" w:space="0" w:color="auto"/>
                <w:right w:val="none" w:sz="0" w:space="0" w:color="auto"/>
              </w:divBdr>
              <w:divsChild>
                <w:div w:id="18534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60493">
      <w:bodyDiv w:val="1"/>
      <w:marLeft w:val="0"/>
      <w:marRight w:val="0"/>
      <w:marTop w:val="0"/>
      <w:marBottom w:val="0"/>
      <w:divBdr>
        <w:top w:val="none" w:sz="0" w:space="0" w:color="auto"/>
        <w:left w:val="none" w:sz="0" w:space="0" w:color="auto"/>
        <w:bottom w:val="none" w:sz="0" w:space="0" w:color="auto"/>
        <w:right w:val="none" w:sz="0" w:space="0" w:color="auto"/>
      </w:divBdr>
    </w:div>
    <w:div w:id="761224703">
      <w:bodyDiv w:val="1"/>
      <w:marLeft w:val="0"/>
      <w:marRight w:val="0"/>
      <w:marTop w:val="0"/>
      <w:marBottom w:val="0"/>
      <w:divBdr>
        <w:top w:val="none" w:sz="0" w:space="0" w:color="auto"/>
        <w:left w:val="none" w:sz="0" w:space="0" w:color="auto"/>
        <w:bottom w:val="none" w:sz="0" w:space="0" w:color="auto"/>
        <w:right w:val="none" w:sz="0" w:space="0" w:color="auto"/>
      </w:divBdr>
      <w:divsChild>
        <w:div w:id="512837471">
          <w:marLeft w:val="0"/>
          <w:marRight w:val="0"/>
          <w:marTop w:val="0"/>
          <w:marBottom w:val="0"/>
          <w:divBdr>
            <w:top w:val="none" w:sz="0" w:space="0" w:color="auto"/>
            <w:left w:val="none" w:sz="0" w:space="0" w:color="auto"/>
            <w:bottom w:val="none" w:sz="0" w:space="0" w:color="auto"/>
            <w:right w:val="none" w:sz="0" w:space="0" w:color="auto"/>
          </w:divBdr>
          <w:divsChild>
            <w:div w:id="469523420">
              <w:marLeft w:val="0"/>
              <w:marRight w:val="0"/>
              <w:marTop w:val="0"/>
              <w:marBottom w:val="0"/>
              <w:divBdr>
                <w:top w:val="none" w:sz="0" w:space="0" w:color="auto"/>
                <w:left w:val="none" w:sz="0" w:space="0" w:color="auto"/>
                <w:bottom w:val="none" w:sz="0" w:space="0" w:color="auto"/>
                <w:right w:val="none" w:sz="0" w:space="0" w:color="auto"/>
              </w:divBdr>
              <w:divsChild>
                <w:div w:id="16694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546723">
      <w:bodyDiv w:val="1"/>
      <w:marLeft w:val="0"/>
      <w:marRight w:val="0"/>
      <w:marTop w:val="0"/>
      <w:marBottom w:val="0"/>
      <w:divBdr>
        <w:top w:val="none" w:sz="0" w:space="0" w:color="auto"/>
        <w:left w:val="none" w:sz="0" w:space="0" w:color="auto"/>
        <w:bottom w:val="none" w:sz="0" w:space="0" w:color="auto"/>
        <w:right w:val="none" w:sz="0" w:space="0" w:color="auto"/>
      </w:divBdr>
      <w:divsChild>
        <w:div w:id="1047682126">
          <w:marLeft w:val="0"/>
          <w:marRight w:val="0"/>
          <w:marTop w:val="0"/>
          <w:marBottom w:val="0"/>
          <w:divBdr>
            <w:top w:val="none" w:sz="0" w:space="0" w:color="auto"/>
            <w:left w:val="none" w:sz="0" w:space="0" w:color="auto"/>
            <w:bottom w:val="none" w:sz="0" w:space="0" w:color="auto"/>
            <w:right w:val="none" w:sz="0" w:space="0" w:color="auto"/>
          </w:divBdr>
          <w:divsChild>
            <w:div w:id="1597790473">
              <w:marLeft w:val="0"/>
              <w:marRight w:val="0"/>
              <w:marTop w:val="0"/>
              <w:marBottom w:val="0"/>
              <w:divBdr>
                <w:top w:val="none" w:sz="0" w:space="0" w:color="auto"/>
                <w:left w:val="none" w:sz="0" w:space="0" w:color="auto"/>
                <w:bottom w:val="none" w:sz="0" w:space="0" w:color="auto"/>
                <w:right w:val="none" w:sz="0" w:space="0" w:color="auto"/>
              </w:divBdr>
              <w:divsChild>
                <w:div w:id="419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23064">
      <w:bodyDiv w:val="1"/>
      <w:marLeft w:val="0"/>
      <w:marRight w:val="0"/>
      <w:marTop w:val="0"/>
      <w:marBottom w:val="0"/>
      <w:divBdr>
        <w:top w:val="none" w:sz="0" w:space="0" w:color="auto"/>
        <w:left w:val="none" w:sz="0" w:space="0" w:color="auto"/>
        <w:bottom w:val="none" w:sz="0" w:space="0" w:color="auto"/>
        <w:right w:val="none" w:sz="0" w:space="0" w:color="auto"/>
      </w:divBdr>
    </w:div>
    <w:div w:id="1003361973">
      <w:bodyDiv w:val="1"/>
      <w:marLeft w:val="0"/>
      <w:marRight w:val="0"/>
      <w:marTop w:val="0"/>
      <w:marBottom w:val="0"/>
      <w:divBdr>
        <w:top w:val="none" w:sz="0" w:space="0" w:color="auto"/>
        <w:left w:val="none" w:sz="0" w:space="0" w:color="auto"/>
        <w:bottom w:val="none" w:sz="0" w:space="0" w:color="auto"/>
        <w:right w:val="none" w:sz="0" w:space="0" w:color="auto"/>
      </w:divBdr>
      <w:divsChild>
        <w:div w:id="631519247">
          <w:marLeft w:val="0"/>
          <w:marRight w:val="0"/>
          <w:marTop w:val="0"/>
          <w:marBottom w:val="0"/>
          <w:divBdr>
            <w:top w:val="none" w:sz="0" w:space="0" w:color="auto"/>
            <w:left w:val="none" w:sz="0" w:space="0" w:color="auto"/>
            <w:bottom w:val="none" w:sz="0" w:space="0" w:color="auto"/>
            <w:right w:val="none" w:sz="0" w:space="0" w:color="auto"/>
          </w:divBdr>
          <w:divsChild>
            <w:div w:id="1935478422">
              <w:marLeft w:val="0"/>
              <w:marRight w:val="0"/>
              <w:marTop w:val="0"/>
              <w:marBottom w:val="0"/>
              <w:divBdr>
                <w:top w:val="none" w:sz="0" w:space="0" w:color="auto"/>
                <w:left w:val="none" w:sz="0" w:space="0" w:color="auto"/>
                <w:bottom w:val="none" w:sz="0" w:space="0" w:color="auto"/>
                <w:right w:val="none" w:sz="0" w:space="0" w:color="auto"/>
              </w:divBdr>
              <w:divsChild>
                <w:div w:id="270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46605">
      <w:bodyDiv w:val="1"/>
      <w:marLeft w:val="0"/>
      <w:marRight w:val="0"/>
      <w:marTop w:val="0"/>
      <w:marBottom w:val="0"/>
      <w:divBdr>
        <w:top w:val="none" w:sz="0" w:space="0" w:color="auto"/>
        <w:left w:val="none" w:sz="0" w:space="0" w:color="auto"/>
        <w:bottom w:val="none" w:sz="0" w:space="0" w:color="auto"/>
        <w:right w:val="none" w:sz="0" w:space="0" w:color="auto"/>
      </w:divBdr>
    </w:div>
    <w:div w:id="1462919657">
      <w:bodyDiv w:val="1"/>
      <w:marLeft w:val="0"/>
      <w:marRight w:val="0"/>
      <w:marTop w:val="0"/>
      <w:marBottom w:val="0"/>
      <w:divBdr>
        <w:top w:val="none" w:sz="0" w:space="0" w:color="auto"/>
        <w:left w:val="none" w:sz="0" w:space="0" w:color="auto"/>
        <w:bottom w:val="none" w:sz="0" w:space="0" w:color="auto"/>
        <w:right w:val="none" w:sz="0" w:space="0" w:color="auto"/>
      </w:divBdr>
      <w:divsChild>
        <w:div w:id="1620524025">
          <w:marLeft w:val="0"/>
          <w:marRight w:val="0"/>
          <w:marTop w:val="0"/>
          <w:marBottom w:val="0"/>
          <w:divBdr>
            <w:top w:val="none" w:sz="0" w:space="0" w:color="auto"/>
            <w:left w:val="none" w:sz="0" w:space="0" w:color="auto"/>
            <w:bottom w:val="none" w:sz="0" w:space="0" w:color="auto"/>
            <w:right w:val="none" w:sz="0" w:space="0" w:color="auto"/>
          </w:divBdr>
          <w:divsChild>
            <w:div w:id="279453270">
              <w:marLeft w:val="0"/>
              <w:marRight w:val="0"/>
              <w:marTop w:val="0"/>
              <w:marBottom w:val="0"/>
              <w:divBdr>
                <w:top w:val="none" w:sz="0" w:space="0" w:color="auto"/>
                <w:left w:val="none" w:sz="0" w:space="0" w:color="auto"/>
                <w:bottom w:val="none" w:sz="0" w:space="0" w:color="auto"/>
                <w:right w:val="none" w:sz="0" w:space="0" w:color="auto"/>
              </w:divBdr>
              <w:divsChild>
                <w:div w:id="10302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63100">
      <w:bodyDiv w:val="1"/>
      <w:marLeft w:val="0"/>
      <w:marRight w:val="0"/>
      <w:marTop w:val="0"/>
      <w:marBottom w:val="0"/>
      <w:divBdr>
        <w:top w:val="none" w:sz="0" w:space="0" w:color="auto"/>
        <w:left w:val="none" w:sz="0" w:space="0" w:color="auto"/>
        <w:bottom w:val="none" w:sz="0" w:space="0" w:color="auto"/>
        <w:right w:val="none" w:sz="0" w:space="0" w:color="auto"/>
      </w:divBdr>
    </w:div>
    <w:div w:id="18642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5</Pages>
  <Words>1667</Words>
  <Characters>9508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ondei</dc:creator>
  <cp:keywords/>
  <dc:description/>
  <cp:lastModifiedBy>direzione</cp:lastModifiedBy>
  <cp:revision>8</cp:revision>
  <cp:lastPrinted>2020-05-15T10:43:00Z</cp:lastPrinted>
  <dcterms:created xsi:type="dcterms:W3CDTF">2021-03-06T15:32:00Z</dcterms:created>
  <dcterms:modified xsi:type="dcterms:W3CDTF">2021-03-07T14:37:00Z</dcterms:modified>
</cp:coreProperties>
</file>