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2A9" w:rsidRDefault="008F12A9" w:rsidP="008F12A9">
      <w:pPr>
        <w:rPr>
          <w:rFonts w:ascii="Century Gothic" w:hAnsi="Century Gothic"/>
          <w:b/>
          <w:color w:val="595959" w:themeColor="text1" w:themeTint="A6"/>
          <w:sz w:val="28"/>
          <w:szCs w:val="28"/>
          <w:u w:val="single"/>
        </w:rPr>
      </w:pPr>
    </w:p>
    <w:p w:rsidR="00562931" w:rsidRDefault="00562931" w:rsidP="008F12A9">
      <w:pPr>
        <w:jc w:val="center"/>
        <w:rPr>
          <w:rFonts w:ascii="Century Gothic" w:hAnsi="Century Gothic"/>
          <w:b/>
          <w:color w:val="595959" w:themeColor="text1" w:themeTint="A6"/>
          <w:sz w:val="28"/>
          <w:szCs w:val="28"/>
          <w:u w:val="single"/>
        </w:rPr>
      </w:pPr>
      <w:r>
        <w:rPr>
          <w:rFonts w:ascii="Century Gothic" w:hAnsi="Century Gothic"/>
          <w:b/>
          <w:color w:val="595959" w:themeColor="text1" w:themeTint="A6"/>
          <w:sz w:val="28"/>
          <w:szCs w:val="28"/>
          <w:u w:val="single"/>
        </w:rPr>
        <w:t>COMUNICATO STAMPA</w:t>
      </w:r>
    </w:p>
    <w:p w:rsidR="008F12A9" w:rsidRDefault="008F12A9" w:rsidP="000E1AF2">
      <w:pPr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DA118D" w:rsidRPr="008F12A9" w:rsidRDefault="00792B28" w:rsidP="000E1AF2">
      <w:pPr>
        <w:jc w:val="both"/>
        <w:rPr>
          <w:rFonts w:ascii="Times New Roman" w:hAnsi="Times New Roman" w:cs="Times New Roman"/>
          <w:b/>
          <w:i/>
          <w:iCs/>
          <w:color w:val="262626" w:themeColor="text1" w:themeTint="D9"/>
          <w:sz w:val="32"/>
          <w:szCs w:val="32"/>
        </w:rPr>
      </w:pPr>
      <w:r w:rsidRPr="008F12A9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Emergenza Covid-19, </w:t>
      </w:r>
      <w:proofErr w:type="spellStart"/>
      <w:r w:rsidRPr="008F12A9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>Uneba</w:t>
      </w:r>
      <w:proofErr w:type="spellEnd"/>
      <w:r w:rsidRPr="008F12A9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 Sicilia lancia </w:t>
      </w:r>
      <w:r w:rsidRPr="008F12A9">
        <w:rPr>
          <w:rFonts w:ascii="Times New Roman" w:hAnsi="Times New Roman" w:cs="Times New Roman"/>
          <w:b/>
          <w:color w:val="262626" w:themeColor="text1" w:themeTint="D9"/>
          <w:sz w:val="32"/>
          <w:szCs w:val="32"/>
          <w:u w:val="single"/>
        </w:rPr>
        <w:t>l’allarme case di riposo e centri di riabilitazione</w:t>
      </w:r>
      <w:r w:rsidRPr="008F12A9">
        <w:rPr>
          <w:rFonts w:ascii="Times New Roman" w:hAnsi="Times New Roman" w:cs="Times New Roman"/>
          <w:b/>
          <w:color w:val="262626" w:themeColor="text1" w:themeTint="D9"/>
          <w:sz w:val="32"/>
          <w:szCs w:val="32"/>
        </w:rPr>
        <w:t xml:space="preserve">. Il presidente regionale, Santo Nicosia: </w:t>
      </w:r>
      <w:r w:rsidRPr="008F12A9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32"/>
          <w:szCs w:val="32"/>
          <w:lang w:eastAsia="it-IT"/>
        </w:rPr>
        <w:t>«</w:t>
      </w:r>
      <w:r w:rsidRPr="008F12A9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32"/>
          <w:szCs w:val="32"/>
          <w:lang w:eastAsia="it-IT"/>
        </w:rPr>
        <w:t xml:space="preserve">Nell’Isola, le strutture in cui si fa assistenza </w:t>
      </w:r>
      <w:r w:rsidR="003D78F1" w:rsidRPr="008F12A9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32"/>
          <w:szCs w:val="32"/>
          <w:lang w:eastAsia="it-IT"/>
        </w:rPr>
        <w:t xml:space="preserve">e riabilitazione </w:t>
      </w:r>
      <w:r w:rsidRPr="008F12A9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32"/>
          <w:szCs w:val="32"/>
          <w:lang w:eastAsia="it-IT"/>
        </w:rPr>
        <w:t xml:space="preserve">sono al collasso. </w:t>
      </w:r>
      <w:r w:rsidR="00AC5ECC" w:rsidRPr="008F12A9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32"/>
          <w:szCs w:val="32"/>
          <w:lang w:eastAsia="it-IT"/>
        </w:rPr>
        <w:t>Fatichiamo</w:t>
      </w:r>
      <w:r w:rsidR="003D78F1" w:rsidRPr="008F12A9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32"/>
          <w:szCs w:val="32"/>
          <w:lang w:eastAsia="it-IT"/>
        </w:rPr>
        <w:t xml:space="preserve"> a proteggere i nostri ospiti e il personale. Mancano i dispositivi di protezione</w:t>
      </w:r>
      <w:r w:rsidR="00AD0E28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32"/>
          <w:szCs w:val="32"/>
          <w:lang w:eastAsia="it-IT"/>
        </w:rPr>
        <w:t xml:space="preserve"> e il personale è in affanno</w:t>
      </w:r>
      <w:r w:rsidR="00633041" w:rsidRPr="008F12A9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32"/>
          <w:szCs w:val="32"/>
          <w:lang w:eastAsia="it-IT"/>
        </w:rPr>
        <w:t>»</w:t>
      </w:r>
      <w:r w:rsidR="00AD0E28">
        <w:rPr>
          <w:rFonts w:ascii="Times New Roman" w:eastAsia="Times New Roman" w:hAnsi="Times New Roman" w:cs="Times New Roman"/>
          <w:b/>
          <w:i/>
          <w:iCs/>
          <w:color w:val="262626" w:themeColor="text1" w:themeTint="D9"/>
          <w:sz w:val="32"/>
          <w:szCs w:val="32"/>
          <w:lang w:eastAsia="it-IT"/>
        </w:rPr>
        <w:t>.</w:t>
      </w:r>
    </w:p>
    <w:p w:rsidR="00562931" w:rsidRPr="00562931" w:rsidRDefault="00562931" w:rsidP="000E1AF2">
      <w:pPr>
        <w:jc w:val="both"/>
        <w:rPr>
          <w:rFonts w:ascii="Avenir Book" w:hAnsi="Avenir Book"/>
          <w:bCs/>
          <w:color w:val="2E74B5" w:themeColor="accent1" w:themeShade="BF"/>
        </w:rPr>
      </w:pPr>
    </w:p>
    <w:p w:rsidR="00633041" w:rsidRDefault="00437A3E" w:rsidP="000E1AF2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it-IT"/>
        </w:rPr>
      </w:pPr>
      <w:r w:rsidRPr="008F12A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C</w:t>
      </w:r>
      <w:r w:rsidR="00562931" w:rsidRPr="008F12A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atania, </w:t>
      </w:r>
      <w:r w:rsidR="00B32747" w:rsidRPr="008F12A9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02.04.2020</w:t>
      </w:r>
      <w:r w:rsidR="00675C0B" w:rsidRPr="008F12A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– </w:t>
      </w:r>
      <w:r w:rsidR="00B32747" w:rsidRPr="008F12A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>«</w:t>
      </w:r>
      <w:r w:rsidR="000B3F4A" w:rsidRPr="008F12A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>L’emergenz</w:t>
      </w:r>
      <w:r w:rsidR="00C66ADE" w:rsidRPr="008F12A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>a Covid-19</w:t>
      </w:r>
      <w:r w:rsidR="00633041" w:rsidRPr="008F12A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>, in tutta la sua gravità,</w:t>
      </w:r>
      <w:r w:rsidR="00C66ADE" w:rsidRPr="008F12A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 xml:space="preserve"> ci sta aprendo gli occhi su tante cose</w:t>
      </w:r>
      <w:r w:rsidR="00633041" w:rsidRPr="008F12A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>, non ultimi i limiti dell’assistenza non ospedaliera. Limiti normativi, evidenziati dalle oggettive difficoltà che le strutture stanno affrontando per proteggere ospiti e operatori</w:t>
      </w:r>
      <w:r w:rsidR="00633041" w:rsidRPr="008F12A9">
        <w:rPr>
          <w:rFonts w:ascii="Times New Roman" w:eastAsia="Times New Roman" w:hAnsi="Times New Roman" w:cs="Times New Roman"/>
          <w:bCs/>
          <w:i/>
          <w:iCs/>
          <w:color w:val="262626" w:themeColor="text1" w:themeTint="D9"/>
          <w:sz w:val="28"/>
          <w:szCs w:val="28"/>
          <w:lang w:eastAsia="it-IT"/>
        </w:rPr>
        <w:t>»</w:t>
      </w:r>
      <w:r w:rsidR="00633041" w:rsidRPr="008F12A9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it-IT"/>
        </w:rPr>
        <w:t xml:space="preserve">. </w:t>
      </w:r>
      <w:r w:rsidR="00AC5ECC" w:rsidRPr="008F12A9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it-IT"/>
        </w:rPr>
        <w:t xml:space="preserve">Duro </w:t>
      </w:r>
      <w:proofErr w:type="spellStart"/>
      <w:r w:rsidR="00AC5ECC" w:rsidRPr="008F12A9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it-IT"/>
        </w:rPr>
        <w:t>j’accuse</w:t>
      </w:r>
      <w:proofErr w:type="spellEnd"/>
      <w:r w:rsidR="009A2F4E" w:rsidRPr="008F12A9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it-IT"/>
        </w:rPr>
        <w:t>, quello pronunciato</w:t>
      </w:r>
      <w:r w:rsidR="00AC5ECC" w:rsidRPr="008F12A9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it-IT"/>
        </w:rPr>
        <w:t xml:space="preserve"> d</w:t>
      </w:r>
      <w:r w:rsidR="009A2F4E" w:rsidRPr="008F12A9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it-IT"/>
        </w:rPr>
        <w:t>a</w:t>
      </w:r>
      <w:r w:rsidR="00AC5ECC" w:rsidRPr="008F12A9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it-IT"/>
        </w:rPr>
        <w:t>ll’</w:t>
      </w:r>
      <w:proofErr w:type="spellStart"/>
      <w:r w:rsidR="00AC5ECC" w:rsidRPr="008F12A9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it-IT"/>
        </w:rPr>
        <w:t>Uneba</w:t>
      </w:r>
      <w:proofErr w:type="spellEnd"/>
      <w:r w:rsidR="00AC5ECC" w:rsidRPr="008F12A9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it-IT"/>
        </w:rPr>
        <w:t xml:space="preserve"> Sicilia, </w:t>
      </w:r>
      <w:r w:rsidR="00957C20" w:rsidRPr="008F12A9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it-IT"/>
        </w:rPr>
        <w:t xml:space="preserve">ramo regionale della più rappresentativa e longeva organizzazione nazionale di categoria del non profit, principalmente di matrice cattolica, in ambito </w:t>
      </w:r>
      <w:proofErr w:type="gramStart"/>
      <w:r w:rsidR="00957C20" w:rsidRPr="008F12A9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it-IT"/>
        </w:rPr>
        <w:t>socio-sanitario</w:t>
      </w:r>
      <w:proofErr w:type="gramEnd"/>
      <w:r w:rsidR="00957C20" w:rsidRPr="008F12A9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it-IT"/>
        </w:rPr>
        <w:t>, assistenziale ed educativo. Degli oltre 900 enti associati, 50 sono quelli siciliani e da soli</w:t>
      </w:r>
      <w:r w:rsidR="009A2F4E" w:rsidRPr="008F12A9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it-IT"/>
        </w:rPr>
        <w:t>, tramite servizi domiciliari, ambulatoriali, diurni e residenziali,</w:t>
      </w:r>
      <w:r w:rsidR="00957C20" w:rsidRPr="008F12A9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it-IT"/>
        </w:rPr>
        <w:t xml:space="preserve"> </w:t>
      </w:r>
      <w:r w:rsidR="00AD0E28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it-IT"/>
        </w:rPr>
        <w:t xml:space="preserve">quasi sempre erogati in convenzione con le Asp e i Comuni, </w:t>
      </w:r>
      <w:r w:rsidR="009A2F4E" w:rsidRPr="008F12A9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it-IT"/>
        </w:rPr>
        <w:t xml:space="preserve">coprono le esigenze di un bacino d’utenza di circa 5000 utenti: </w:t>
      </w:r>
      <w:r w:rsidR="00AC5ECC" w:rsidRPr="008F12A9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it-IT"/>
        </w:rPr>
        <w:t xml:space="preserve">anziani non autosufficienti, diversamente abili, minori a rischio. </w:t>
      </w:r>
      <w:r w:rsidR="009A2F4E" w:rsidRPr="008F12A9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it-IT"/>
        </w:rPr>
        <w:t>L’ente datoriale sta facendo squadra con i propri iscritti per fronteggiare l’emergenza del contagio da Covid-19, che non sta risparmiando i più fragili.</w:t>
      </w:r>
      <w:r w:rsidR="00AC5ECC" w:rsidRPr="008F12A9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it-IT"/>
        </w:rPr>
        <w:t xml:space="preserve"> </w:t>
      </w:r>
      <w:r w:rsidR="009A2F4E" w:rsidRPr="008F12A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>«</w:t>
      </w:r>
      <w:r w:rsidR="009A2F4E" w:rsidRPr="008F12A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>Stiamo vivendo un momento molto delicato e doloroso</w:t>
      </w:r>
      <w:r w:rsidR="009A2F4E" w:rsidRPr="008F12A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it-IT"/>
        </w:rPr>
        <w:t xml:space="preserve"> – spiega il </w:t>
      </w:r>
      <w:proofErr w:type="gramStart"/>
      <w:r w:rsidR="009A2F4E" w:rsidRPr="008F12A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it-IT"/>
        </w:rPr>
        <w:t>neo presidente</w:t>
      </w:r>
      <w:proofErr w:type="gramEnd"/>
      <w:r w:rsidR="008F12A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it-IT"/>
        </w:rPr>
        <w:t xml:space="preserve"> </w:t>
      </w:r>
      <w:r w:rsidR="009A2F4E" w:rsidRPr="008F12A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it-IT"/>
        </w:rPr>
        <w:t xml:space="preserve">di </w:t>
      </w:r>
      <w:proofErr w:type="spellStart"/>
      <w:r w:rsidR="009A2F4E" w:rsidRPr="008F12A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it-IT"/>
        </w:rPr>
        <w:t>Uneba</w:t>
      </w:r>
      <w:proofErr w:type="spellEnd"/>
      <w:r w:rsidR="009A2F4E" w:rsidRPr="008F12A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it-IT"/>
        </w:rPr>
        <w:t xml:space="preserve"> Sicilia, Santo Nicosia –: </w:t>
      </w:r>
      <w:r w:rsidR="009A2F4E" w:rsidRPr="008F12A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 xml:space="preserve">vediamo </w:t>
      </w:r>
      <w:r w:rsidR="008F12A9" w:rsidRPr="008F12A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>spegnersi</w:t>
      </w:r>
      <w:r w:rsidR="009A2F4E" w:rsidRPr="008F12A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 xml:space="preserve"> anziani </w:t>
      </w:r>
      <w:r w:rsidR="008F12A9" w:rsidRPr="008F12A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>e persone con disabilità. Siamo in guerra contro un nemico invisibile, e non siamo armati come dovremmo. Mancano i dispositivi di protezione individuale, i tamponi. Solo grazie all’ingegno e all’abnegazione degli operatori, in alcuni casi le strutture assistenziali e riabilitative sono riuscite a mettere in autoproduzione mascherine e soluzioni igienizzanti per le mani</w:t>
      </w:r>
      <w:r w:rsidR="008F12A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 xml:space="preserve">. Siamo consapevoli </w:t>
      </w:r>
      <w:r w:rsidR="00964F71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 xml:space="preserve">del dramma quotidiano vissuto negli ospedali da tutto il personale sanitario, che sta facendo un lavoro immane per salvare vite umane. Ma anche noi siamo in piena emergenza: siamo tenuti al rispetto delle linee guida nazionali e regionali in materia di contenimento del contagio, ma, dal punto di vista normativo, molte realtà vengono inquadrate come ‘para </w:t>
      </w:r>
      <w:r w:rsidR="00AD0E28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>ospedaliere</w:t>
      </w:r>
      <w:r w:rsidR="00964F71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>’ e non risulta prioritario, da parte delle istituzioni sanitarie, dotarle dei dpi</w:t>
      </w:r>
      <w:r w:rsidR="00B32747" w:rsidRPr="00AD0E28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>»</w:t>
      </w:r>
      <w:r w:rsidR="00964F71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it-IT"/>
        </w:rPr>
        <w:t xml:space="preserve">. </w:t>
      </w:r>
    </w:p>
    <w:p w:rsidR="00AD0E28" w:rsidRDefault="00AD0E28" w:rsidP="000E1AF2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it-IT"/>
        </w:rPr>
      </w:pPr>
    </w:p>
    <w:p w:rsidR="00AD0E28" w:rsidRDefault="00AD0E28" w:rsidP="000E1AF2">
      <w:pPr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it-IT"/>
        </w:rPr>
      </w:pPr>
    </w:p>
    <w:p w:rsidR="008F12A9" w:rsidRDefault="00964F71" w:rsidP="000E1AF2">
      <w:pPr>
        <w:jc w:val="both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it-IT"/>
        </w:rPr>
        <w:t>Per Nicosia, l’emergenza</w:t>
      </w:r>
      <w:r w:rsidR="000F26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it-IT"/>
        </w:rPr>
        <w:t xml:space="preserve"> è resa ancora più grave dalla fragilità dell’utenza delle case di riposo e dei centri di riabilitazione: </w:t>
      </w:r>
      <w:r w:rsidR="000F26F2" w:rsidRPr="008F12A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>«</w:t>
      </w:r>
      <w:r w:rsidR="000F26F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 xml:space="preserve">Si tratta di persone con patologie gravi – </w:t>
      </w:r>
      <w:r w:rsidR="000F26F2" w:rsidRPr="000F26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it-IT"/>
        </w:rPr>
        <w:t xml:space="preserve">sottolinea il presidente di </w:t>
      </w:r>
      <w:proofErr w:type="spellStart"/>
      <w:r w:rsidR="000F26F2" w:rsidRPr="000F26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it-IT"/>
        </w:rPr>
        <w:t>Uneba</w:t>
      </w:r>
      <w:proofErr w:type="spellEnd"/>
      <w:r w:rsidR="000F26F2" w:rsidRPr="000F26F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it-IT"/>
        </w:rPr>
        <w:t xml:space="preserve"> Sicilia</w:t>
      </w:r>
      <w:r w:rsidR="000F26F2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 xml:space="preserve"> – e quasi sempre non autosufficienti; nel caso dei diversamente abili, parliamo poi di soggetti che non sono in grado di comprendere, e rispettare, la regola del distanziamento sociale</w:t>
      </w:r>
      <w:r w:rsidR="00AD0E28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>, con tutti i rischi che questo comporta per loro e gli operatori</w:t>
      </w:r>
      <w:bookmarkStart w:id="0" w:name="_GoBack"/>
      <w:bookmarkEnd w:id="0"/>
      <w:r w:rsidR="00AD0E28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 xml:space="preserve">. E per il personale che li assiste, fra cui molti medici e infermieri, è doppiamente faticoso e </w:t>
      </w:r>
      <w:r w:rsidR="00AD0E28" w:rsidRPr="00AD0E28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>rischioso</w:t>
      </w:r>
      <w:r w:rsidR="00AD0E28" w:rsidRPr="00AD0E28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>»</w:t>
      </w:r>
      <w:r w:rsidR="00AD0E28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>.</w:t>
      </w:r>
    </w:p>
    <w:p w:rsidR="008F12A9" w:rsidRDefault="00AD0E28" w:rsidP="000E1AF2">
      <w:pPr>
        <w:jc w:val="both"/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</w:pPr>
      <w:r w:rsidRPr="008F12A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>«</w:t>
      </w:r>
      <w:r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 xml:space="preserve">Per questo motivo </w:t>
      </w:r>
      <w:r w:rsidRPr="00AD0E28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it-IT"/>
        </w:rPr>
        <w:t>– conclude Santo Nicosia –</w:t>
      </w:r>
      <w:r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>, rinnoviamo l’appello già lanciato alle Istituzioni competenti: non lasciateci soli</w:t>
      </w:r>
      <w:r w:rsidRPr="00AD0E28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>»</w:t>
      </w:r>
      <w:r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it-IT"/>
        </w:rPr>
        <w:t>.</w:t>
      </w:r>
    </w:p>
    <w:p w:rsidR="008F12A9" w:rsidRDefault="008F12A9" w:rsidP="000E1AF2">
      <w:pPr>
        <w:jc w:val="both"/>
        <w:rPr>
          <w:rFonts w:ascii="Times New Roman" w:hAnsi="Times New Roman" w:cs="Times New Roman"/>
          <w:i/>
          <w:iCs/>
          <w:color w:val="404040" w:themeColor="text1" w:themeTint="BF"/>
          <w:sz w:val="28"/>
          <w:szCs w:val="28"/>
        </w:rPr>
      </w:pPr>
    </w:p>
    <w:p w:rsidR="00EC52B6" w:rsidRDefault="00EC52B6" w:rsidP="00EC52B6">
      <w:pPr>
        <w:pStyle w:val="PreformattedTex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U.S. </w:t>
      </w:r>
    </w:p>
    <w:p w:rsidR="00EC52B6" w:rsidRPr="002802DD" w:rsidRDefault="00EC52B6" w:rsidP="00EC52B6">
      <w:pPr>
        <w:pStyle w:val="PreformattedText"/>
        <w:jc w:val="both"/>
        <w:rPr>
          <w:rFonts w:ascii="Times New Roman" w:hAnsi="Times New Roman"/>
          <w:sz w:val="21"/>
          <w:szCs w:val="21"/>
        </w:rPr>
      </w:pPr>
      <w:r w:rsidRPr="002802DD">
        <w:rPr>
          <w:rFonts w:ascii="Times New Roman" w:hAnsi="Times New Roman"/>
          <w:sz w:val="21"/>
          <w:szCs w:val="21"/>
        </w:rPr>
        <w:t xml:space="preserve">Valeria Branca </w:t>
      </w:r>
    </w:p>
    <w:p w:rsidR="00EC52B6" w:rsidRPr="002802DD" w:rsidRDefault="00EC52B6" w:rsidP="00EC52B6">
      <w:pPr>
        <w:pStyle w:val="PreformattedText"/>
        <w:jc w:val="both"/>
        <w:rPr>
          <w:rFonts w:ascii="Times New Roman" w:hAnsi="Times New Roman"/>
          <w:i/>
          <w:sz w:val="21"/>
          <w:szCs w:val="21"/>
        </w:rPr>
      </w:pPr>
      <w:proofErr w:type="spellStart"/>
      <w:r w:rsidRPr="002802DD">
        <w:rPr>
          <w:rFonts w:ascii="Times New Roman" w:hAnsi="Times New Roman"/>
          <w:i/>
          <w:sz w:val="21"/>
          <w:szCs w:val="21"/>
        </w:rPr>
        <w:t>Odg</w:t>
      </w:r>
      <w:proofErr w:type="spellEnd"/>
      <w:r w:rsidRPr="002802DD">
        <w:rPr>
          <w:rFonts w:ascii="Times New Roman" w:hAnsi="Times New Roman"/>
          <w:i/>
          <w:sz w:val="21"/>
          <w:szCs w:val="21"/>
        </w:rPr>
        <w:t xml:space="preserve"> </w:t>
      </w:r>
      <w:r>
        <w:rPr>
          <w:rFonts w:ascii="Times New Roman" w:hAnsi="Times New Roman"/>
          <w:i/>
          <w:sz w:val="21"/>
          <w:szCs w:val="21"/>
        </w:rPr>
        <w:t xml:space="preserve">Albo Professionisti </w:t>
      </w:r>
      <w:r w:rsidRPr="002802DD">
        <w:rPr>
          <w:rFonts w:ascii="Times New Roman" w:hAnsi="Times New Roman"/>
          <w:i/>
          <w:sz w:val="21"/>
          <w:szCs w:val="21"/>
        </w:rPr>
        <w:t>n. 078523</w:t>
      </w:r>
    </w:p>
    <w:p w:rsidR="00675C0B" w:rsidRDefault="00EC52B6" w:rsidP="003136DF">
      <w:pPr>
        <w:pStyle w:val="PreformattedText"/>
        <w:jc w:val="both"/>
        <w:rPr>
          <w:rFonts w:ascii="Century Gothic" w:hAnsi="Century Gothic"/>
          <w:color w:val="404040" w:themeColor="text1" w:themeTint="BF"/>
        </w:rPr>
      </w:pPr>
      <w:r w:rsidRPr="002802DD">
        <w:rPr>
          <w:rFonts w:ascii="Times New Roman" w:hAnsi="Times New Roman"/>
          <w:i/>
          <w:sz w:val="21"/>
          <w:szCs w:val="21"/>
        </w:rPr>
        <w:t>+39 392 2091915</w:t>
      </w:r>
    </w:p>
    <w:p w:rsidR="001C5385" w:rsidRDefault="001C5385"/>
    <w:sectPr w:rsidR="001C5385" w:rsidSect="008F12A9">
      <w:headerReference w:type="default" r:id="rId6"/>
      <w:pgSz w:w="11906" w:h="16838"/>
      <w:pgMar w:top="1417" w:right="1134" w:bottom="1134" w:left="1134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673" w:rsidRDefault="00EC7673" w:rsidP="008F12A9">
      <w:pPr>
        <w:spacing w:after="0" w:line="240" w:lineRule="auto"/>
      </w:pPr>
      <w:r>
        <w:separator/>
      </w:r>
    </w:p>
  </w:endnote>
  <w:endnote w:type="continuationSeparator" w:id="0">
    <w:p w:rsidR="00EC7673" w:rsidRDefault="00EC7673" w:rsidP="008F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altName w:val="Courier New"/>
    <w:panose1 w:val="020B0604020202020204"/>
    <w:charset w:val="00"/>
    <w:family w:val="modern"/>
    <w:pitch w:val="default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673" w:rsidRDefault="00EC7673" w:rsidP="008F12A9">
      <w:pPr>
        <w:spacing w:after="0" w:line="240" w:lineRule="auto"/>
      </w:pPr>
      <w:r>
        <w:separator/>
      </w:r>
    </w:p>
  </w:footnote>
  <w:footnote w:type="continuationSeparator" w:id="0">
    <w:p w:rsidR="00EC7673" w:rsidRDefault="00EC7673" w:rsidP="008F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2A9" w:rsidRDefault="008F12A9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1824744</wp:posOffset>
          </wp:positionH>
          <wp:positionV relativeFrom="margin">
            <wp:posOffset>-992505</wp:posOffset>
          </wp:positionV>
          <wp:extent cx="2567311" cy="924232"/>
          <wp:effectExtent l="0" t="0" r="0" b="317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unebav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311" cy="9242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F12A9" w:rsidRDefault="008F12A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C0B"/>
    <w:rsid w:val="00052EDE"/>
    <w:rsid w:val="000B3F4A"/>
    <w:rsid w:val="000C5B0F"/>
    <w:rsid w:val="000E1AF2"/>
    <w:rsid w:val="000F26F2"/>
    <w:rsid w:val="00102EF2"/>
    <w:rsid w:val="00155989"/>
    <w:rsid w:val="001C5385"/>
    <w:rsid w:val="001F6F59"/>
    <w:rsid w:val="00242148"/>
    <w:rsid w:val="00244ED2"/>
    <w:rsid w:val="002A7498"/>
    <w:rsid w:val="002B31DC"/>
    <w:rsid w:val="002F78FF"/>
    <w:rsid w:val="00311D93"/>
    <w:rsid w:val="003136DF"/>
    <w:rsid w:val="00342465"/>
    <w:rsid w:val="00351B30"/>
    <w:rsid w:val="00393F39"/>
    <w:rsid w:val="003D78F1"/>
    <w:rsid w:val="004066E4"/>
    <w:rsid w:val="00437A3E"/>
    <w:rsid w:val="004447AA"/>
    <w:rsid w:val="00455905"/>
    <w:rsid w:val="0046757F"/>
    <w:rsid w:val="004F0650"/>
    <w:rsid w:val="00543B46"/>
    <w:rsid w:val="00544DBF"/>
    <w:rsid w:val="00562931"/>
    <w:rsid w:val="00564B17"/>
    <w:rsid w:val="00633041"/>
    <w:rsid w:val="006623DC"/>
    <w:rsid w:val="00675C0B"/>
    <w:rsid w:val="006E0D43"/>
    <w:rsid w:val="00792B28"/>
    <w:rsid w:val="007E03DF"/>
    <w:rsid w:val="007F2B0B"/>
    <w:rsid w:val="008F12A9"/>
    <w:rsid w:val="008F59D9"/>
    <w:rsid w:val="00920FF0"/>
    <w:rsid w:val="00957C20"/>
    <w:rsid w:val="00964F71"/>
    <w:rsid w:val="0097418E"/>
    <w:rsid w:val="009950FD"/>
    <w:rsid w:val="009A2F4E"/>
    <w:rsid w:val="009E7B1D"/>
    <w:rsid w:val="00A22BEF"/>
    <w:rsid w:val="00A71E30"/>
    <w:rsid w:val="00AA6B4C"/>
    <w:rsid w:val="00AC5ECC"/>
    <w:rsid w:val="00AD0E28"/>
    <w:rsid w:val="00AD588A"/>
    <w:rsid w:val="00B115B9"/>
    <w:rsid w:val="00B32747"/>
    <w:rsid w:val="00B379B3"/>
    <w:rsid w:val="00B44A14"/>
    <w:rsid w:val="00B776B1"/>
    <w:rsid w:val="00BA1F98"/>
    <w:rsid w:val="00C047DA"/>
    <w:rsid w:val="00C32D6B"/>
    <w:rsid w:val="00C645E8"/>
    <w:rsid w:val="00C66506"/>
    <w:rsid w:val="00C66ADE"/>
    <w:rsid w:val="00CF7346"/>
    <w:rsid w:val="00D92A88"/>
    <w:rsid w:val="00DA118D"/>
    <w:rsid w:val="00E43912"/>
    <w:rsid w:val="00E56832"/>
    <w:rsid w:val="00E86355"/>
    <w:rsid w:val="00E87702"/>
    <w:rsid w:val="00E975E2"/>
    <w:rsid w:val="00EC52B6"/>
    <w:rsid w:val="00EC7673"/>
    <w:rsid w:val="00EF5199"/>
    <w:rsid w:val="00F312DA"/>
    <w:rsid w:val="00F80B31"/>
    <w:rsid w:val="00F8530F"/>
    <w:rsid w:val="00F85D8F"/>
    <w:rsid w:val="00FF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79F5A"/>
  <w15:chartTrackingRefBased/>
  <w15:docId w15:val="{AA32BAAC-5497-4D3B-8336-2DE599BC4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5C0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675C0B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75C0B"/>
  </w:style>
  <w:style w:type="paragraph" w:customStyle="1" w:styleId="PreformattedText">
    <w:name w:val="Preformatted Text"/>
    <w:basedOn w:val="Normale"/>
    <w:rsid w:val="00EC52B6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8F12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12A9"/>
  </w:style>
  <w:style w:type="paragraph" w:styleId="Pidipagina">
    <w:name w:val="footer"/>
    <w:basedOn w:val="Normale"/>
    <w:link w:val="PidipaginaCarattere"/>
    <w:uiPriority w:val="99"/>
    <w:unhideWhenUsed/>
    <w:rsid w:val="008F12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1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valeria branca</cp:lastModifiedBy>
  <cp:revision>3</cp:revision>
  <cp:lastPrinted>2020-01-15T09:46:00Z</cp:lastPrinted>
  <dcterms:created xsi:type="dcterms:W3CDTF">2020-04-02T09:08:00Z</dcterms:created>
  <dcterms:modified xsi:type="dcterms:W3CDTF">2020-04-02T11:38:00Z</dcterms:modified>
</cp:coreProperties>
</file>