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A1" w:rsidRPr="005B6FA1" w:rsidRDefault="005B6FA1" w:rsidP="005B6FA1">
      <w:pPr>
        <w:spacing w:after="0"/>
        <w:jc w:val="center"/>
        <w:rPr>
          <w:b/>
          <w:color w:val="C00000"/>
          <w:sz w:val="36"/>
        </w:rPr>
      </w:pPr>
      <w:r w:rsidRPr="005B6FA1">
        <w:rPr>
          <w:b/>
          <w:color w:val="C00000"/>
          <w:sz w:val="36"/>
        </w:rPr>
        <w:t>RISK MANAGEMENT IN AMBITO SOCIOSANITARIO</w:t>
      </w:r>
    </w:p>
    <w:p w:rsidR="005B6FA1" w:rsidRPr="00354338" w:rsidRDefault="005B6FA1" w:rsidP="00354338">
      <w:pPr>
        <w:spacing w:after="0"/>
        <w:jc w:val="center"/>
        <w:rPr>
          <w:rFonts w:cstheme="minorHAnsi"/>
          <w:b/>
          <w:sz w:val="28"/>
          <w:szCs w:val="28"/>
        </w:rPr>
      </w:pPr>
      <w:r w:rsidRPr="00354338">
        <w:rPr>
          <w:rFonts w:cstheme="minorHAnsi"/>
          <w:b/>
          <w:sz w:val="32"/>
          <w:szCs w:val="32"/>
        </w:rPr>
        <w:t xml:space="preserve">I </w:t>
      </w:r>
      <w:r w:rsidRPr="00354338">
        <w:rPr>
          <w:rFonts w:cstheme="minorHAnsi"/>
          <w:b/>
          <w:sz w:val="28"/>
          <w:szCs w:val="28"/>
        </w:rPr>
        <w:t>giornata 09 maggio 2019 09.30-13.00  14.00 18.00</w:t>
      </w:r>
    </w:p>
    <w:p w:rsidR="005B6FA1" w:rsidRPr="00354338" w:rsidRDefault="005B6FA1" w:rsidP="00354338">
      <w:pPr>
        <w:spacing w:after="0"/>
        <w:jc w:val="center"/>
        <w:rPr>
          <w:rFonts w:cstheme="minorHAnsi"/>
          <w:b/>
          <w:sz w:val="28"/>
          <w:szCs w:val="28"/>
        </w:rPr>
      </w:pPr>
      <w:r w:rsidRPr="00354338">
        <w:rPr>
          <w:rFonts w:cstheme="minorHAnsi"/>
          <w:b/>
          <w:sz w:val="28"/>
          <w:szCs w:val="28"/>
        </w:rPr>
        <w:t>II giornata 10 maggio 2019 09.30-13.00 14.00 18.00</w:t>
      </w:r>
    </w:p>
    <w:p w:rsidR="005B6FA1" w:rsidRPr="00354338" w:rsidRDefault="005B6FA1" w:rsidP="00354338">
      <w:pPr>
        <w:spacing w:after="0"/>
        <w:jc w:val="center"/>
        <w:rPr>
          <w:rFonts w:cstheme="minorHAnsi"/>
          <w:sz w:val="28"/>
          <w:szCs w:val="28"/>
        </w:rPr>
      </w:pPr>
      <w:r w:rsidRPr="00354338">
        <w:rPr>
          <w:rFonts w:cstheme="minorHAnsi"/>
          <w:sz w:val="28"/>
          <w:szCs w:val="28"/>
        </w:rPr>
        <w:t xml:space="preserve">Sala Corsi c/o </w:t>
      </w:r>
      <w:proofErr w:type="spellStart"/>
      <w:r w:rsidRPr="00354338">
        <w:rPr>
          <w:rFonts w:cstheme="minorHAnsi"/>
          <w:sz w:val="28"/>
          <w:szCs w:val="28"/>
        </w:rPr>
        <w:t>Rsa</w:t>
      </w:r>
      <w:proofErr w:type="spellEnd"/>
      <w:r w:rsidRPr="00354338">
        <w:rPr>
          <w:rFonts w:cstheme="minorHAnsi"/>
          <w:sz w:val="28"/>
          <w:szCs w:val="28"/>
        </w:rPr>
        <w:t xml:space="preserve"> Ricovero Ferdinando </w:t>
      </w:r>
      <w:proofErr w:type="spellStart"/>
      <w:r w:rsidRPr="00354338">
        <w:rPr>
          <w:rFonts w:cstheme="minorHAnsi"/>
          <w:sz w:val="28"/>
          <w:szCs w:val="28"/>
        </w:rPr>
        <w:t>Uboldi</w:t>
      </w:r>
      <w:proofErr w:type="spellEnd"/>
      <w:r w:rsidRPr="00354338">
        <w:rPr>
          <w:rFonts w:cstheme="minorHAnsi"/>
          <w:sz w:val="28"/>
          <w:szCs w:val="28"/>
        </w:rPr>
        <w:t xml:space="preserve"> Via Buozzi 27 Paderno Dugnano (Mi)</w:t>
      </w:r>
    </w:p>
    <w:p w:rsidR="005B6FA1" w:rsidRPr="0015459A" w:rsidRDefault="002C69CE" w:rsidP="00354338">
      <w:pPr>
        <w:spacing w:after="0"/>
        <w:jc w:val="center"/>
        <w:rPr>
          <w:rFonts w:cstheme="minorHAnsi"/>
          <w:b/>
          <w:sz w:val="28"/>
          <w:szCs w:val="28"/>
        </w:rPr>
      </w:pPr>
      <w:r w:rsidRPr="0015459A">
        <w:rPr>
          <w:rFonts w:cstheme="minorHAnsi"/>
          <w:b/>
          <w:sz w:val="28"/>
          <w:szCs w:val="28"/>
        </w:rPr>
        <w:t>Assegnati 10,5 crediti</w:t>
      </w:r>
      <w:r w:rsidR="005B6FA1" w:rsidRPr="0015459A">
        <w:rPr>
          <w:rFonts w:cstheme="minorHAnsi"/>
          <w:b/>
          <w:sz w:val="28"/>
          <w:szCs w:val="28"/>
        </w:rPr>
        <w:t xml:space="preserve"> ECM</w:t>
      </w:r>
      <w:bookmarkStart w:id="0" w:name="_GoBack"/>
      <w:bookmarkEnd w:id="0"/>
    </w:p>
    <w:p w:rsidR="00354338" w:rsidRPr="00354338" w:rsidRDefault="00354338" w:rsidP="00354338">
      <w:pPr>
        <w:spacing w:after="0"/>
        <w:jc w:val="center"/>
        <w:rPr>
          <w:rFonts w:cstheme="minorHAnsi"/>
        </w:rPr>
      </w:pPr>
    </w:p>
    <w:p w:rsidR="005B6FA1" w:rsidRPr="00354338" w:rsidRDefault="005B6FA1" w:rsidP="00354338">
      <w:pPr>
        <w:spacing w:after="120"/>
        <w:jc w:val="both"/>
        <w:rPr>
          <w:rFonts w:cstheme="minorHAnsi"/>
          <w:shd w:val="clear" w:color="auto" w:fill="FFFFFF"/>
        </w:rPr>
      </w:pPr>
      <w:r w:rsidRPr="00354338">
        <w:rPr>
          <w:rFonts w:cstheme="minorHAnsi"/>
          <w:shd w:val="clear" w:color="auto" w:fill="FFFFFF"/>
        </w:rPr>
        <w:t>La gestione del rischio clinico indica un insieme di attività volte a identificare, valutare ed eliminare i rischi attuali e potenziali all'interno delle strutture sanitarie e sociosanitarie al fine di assicurare qualità e sicurezza alle prestazioni assistenziali.</w:t>
      </w:r>
      <w:r w:rsidRPr="00354338">
        <w:rPr>
          <w:rFonts w:cstheme="minorHAnsi"/>
        </w:rPr>
        <w:t xml:space="preserve"> </w:t>
      </w:r>
      <w:r w:rsidRPr="00354338">
        <w:rPr>
          <w:rFonts w:cstheme="minorHAnsi"/>
          <w:shd w:val="clear" w:color="auto" w:fill="FFFFFF"/>
        </w:rPr>
        <w:t xml:space="preserve">Quello della prevenzione dell'errore costituisce oggi uno dei temi più impegnativi per i contesti clinico-assistenziali. </w:t>
      </w:r>
    </w:p>
    <w:p w:rsidR="005B6FA1" w:rsidRPr="00354338" w:rsidRDefault="005B6FA1" w:rsidP="00354338">
      <w:pPr>
        <w:spacing w:after="120"/>
        <w:jc w:val="both"/>
        <w:rPr>
          <w:rFonts w:cstheme="minorHAnsi"/>
          <w:shd w:val="clear" w:color="auto" w:fill="FFFFFF"/>
        </w:rPr>
      </w:pPr>
      <w:r w:rsidRPr="00354338">
        <w:rPr>
          <w:rFonts w:cstheme="minorHAnsi"/>
          <w:shd w:val="clear" w:color="auto" w:fill="FFFFFF"/>
        </w:rPr>
        <w:t xml:space="preserve">La pubblicazione nel 1999 del rapporto dell'Institute of Medicine intitolato "To </w:t>
      </w:r>
      <w:proofErr w:type="spellStart"/>
      <w:r w:rsidRPr="00354338">
        <w:rPr>
          <w:rFonts w:cstheme="minorHAnsi"/>
          <w:shd w:val="clear" w:color="auto" w:fill="FFFFFF"/>
        </w:rPr>
        <w:t>err</w:t>
      </w:r>
      <w:proofErr w:type="spellEnd"/>
      <w:r w:rsidRPr="00354338">
        <w:rPr>
          <w:rFonts w:cstheme="minorHAnsi"/>
          <w:shd w:val="clear" w:color="auto" w:fill="FFFFFF"/>
        </w:rPr>
        <w:t xml:space="preserve"> </w:t>
      </w:r>
      <w:proofErr w:type="spellStart"/>
      <w:r w:rsidRPr="00354338">
        <w:rPr>
          <w:rFonts w:cstheme="minorHAnsi"/>
          <w:shd w:val="clear" w:color="auto" w:fill="FFFFFF"/>
        </w:rPr>
        <w:t>is</w:t>
      </w:r>
      <w:proofErr w:type="spellEnd"/>
      <w:r w:rsidRPr="00354338">
        <w:rPr>
          <w:rFonts w:cstheme="minorHAnsi"/>
          <w:shd w:val="clear" w:color="auto" w:fill="FFFFFF"/>
        </w:rPr>
        <w:t xml:space="preserve"> Human" mettendo in evidenza una preoccupante incidenza di eventi avversi nella pratica clinica, ha posto l'accento sulla necessità per le strutture sanitarie e sociali di predisporre iniziative finalizzate a ridurre la possibilità di errore e ad innalzare il livello di sicurezza delle cure.</w:t>
      </w:r>
    </w:p>
    <w:p w:rsidR="005B6FA1" w:rsidRPr="00354338" w:rsidRDefault="005B6FA1" w:rsidP="00354338">
      <w:pPr>
        <w:spacing w:after="120"/>
        <w:jc w:val="both"/>
        <w:rPr>
          <w:rFonts w:cstheme="minorHAnsi"/>
        </w:rPr>
      </w:pPr>
      <w:r w:rsidRPr="00354338">
        <w:rPr>
          <w:rFonts w:cstheme="minorHAnsi"/>
          <w:shd w:val="clear" w:color="auto" w:fill="FFFFFF"/>
        </w:rPr>
        <w:t xml:space="preserve"> A partire da queste brevi considerazioni si è voluto programmare un corso di formazione </w:t>
      </w:r>
      <w:r w:rsidRPr="00354338">
        <w:rPr>
          <w:rFonts w:cstheme="minorHAnsi"/>
          <w:i/>
          <w:shd w:val="clear" w:color="auto" w:fill="FFFFFF"/>
        </w:rPr>
        <w:t>ad-hoc</w:t>
      </w:r>
      <w:r w:rsidRPr="00354338">
        <w:rPr>
          <w:rFonts w:cstheme="minorHAnsi"/>
          <w:shd w:val="clear" w:color="auto" w:fill="FFFFFF"/>
        </w:rPr>
        <w:t xml:space="preserve"> con l’intento di far acquisire ai partecipanti la consapevolezza di essere attori e protagonisti di un sistema di prevenzione e gestione del rischio clinico così come sottolineato dalla più recente normativa in materia: la Legge 8 Marzo 2017 n° 24. </w:t>
      </w:r>
    </w:p>
    <w:p w:rsidR="005B6FA1" w:rsidRDefault="005B6FA1" w:rsidP="005B6FA1">
      <w:pPr>
        <w:rPr>
          <w:rFonts w:cstheme="minorHAnsi"/>
          <w:b/>
        </w:rPr>
      </w:pPr>
    </w:p>
    <w:p w:rsidR="005B6FA1" w:rsidRDefault="005B6FA1" w:rsidP="005B6FA1">
      <w:pPr>
        <w:rPr>
          <w:rFonts w:cstheme="minorHAnsi"/>
          <w:b/>
          <w:color w:val="C00000"/>
        </w:rPr>
      </w:pPr>
      <w:r w:rsidRPr="005B6FA1">
        <w:rPr>
          <w:rFonts w:cstheme="minorHAnsi"/>
          <w:b/>
          <w:color w:val="C00000"/>
        </w:rPr>
        <w:t xml:space="preserve">Programma </w:t>
      </w:r>
    </w:p>
    <w:p w:rsidR="005B6FA1" w:rsidRDefault="005B6FA1" w:rsidP="005B6FA1">
      <w:pPr>
        <w:rPr>
          <w:rFonts w:cstheme="minorHAnsi"/>
          <w:b/>
        </w:rPr>
      </w:pPr>
      <w:r>
        <w:rPr>
          <w:rFonts w:cstheme="minorHAnsi"/>
          <w:b/>
        </w:rPr>
        <w:t>I giornata</w:t>
      </w:r>
    </w:p>
    <w:p w:rsidR="005B6FA1" w:rsidRPr="005B6FA1" w:rsidRDefault="005B6FA1" w:rsidP="00354338">
      <w:pPr>
        <w:spacing w:after="0"/>
        <w:rPr>
          <w:rFonts w:cstheme="minorHAnsi"/>
          <w:shd w:val="clear" w:color="auto" w:fill="FFFFFF"/>
        </w:rPr>
      </w:pPr>
      <w:r w:rsidRPr="005B6FA1">
        <w:rPr>
          <w:rFonts w:cstheme="minorHAnsi"/>
          <w:shd w:val="clear" w:color="auto" w:fill="FFFFFF"/>
        </w:rPr>
        <w:t>9.30 – 11.00</w:t>
      </w:r>
      <w:r w:rsidRPr="005B6FA1">
        <w:rPr>
          <w:rFonts w:cstheme="minorHAnsi"/>
          <w:shd w:val="clear" w:color="auto" w:fill="FFFFFF"/>
        </w:rPr>
        <w:tab/>
        <w:t>Introduzione al Risk Management</w:t>
      </w:r>
    </w:p>
    <w:p w:rsidR="005B6FA1" w:rsidRPr="005B6FA1" w:rsidRDefault="005B6FA1" w:rsidP="00354338">
      <w:pPr>
        <w:spacing w:after="0"/>
        <w:rPr>
          <w:rFonts w:cstheme="minorHAnsi"/>
          <w:shd w:val="clear" w:color="auto" w:fill="FFFFFF"/>
        </w:rPr>
      </w:pPr>
      <w:r w:rsidRPr="005B6FA1">
        <w:rPr>
          <w:rFonts w:cstheme="minorHAnsi"/>
          <w:shd w:val="clear" w:color="auto" w:fill="FFFFFF"/>
        </w:rPr>
        <w:t>11.00 – 13.00</w:t>
      </w:r>
      <w:r w:rsidRPr="005B6FA1">
        <w:rPr>
          <w:rFonts w:cstheme="minorHAnsi"/>
          <w:shd w:val="clear" w:color="auto" w:fill="FFFFFF"/>
        </w:rPr>
        <w:tab/>
        <w:t>Le teorie dell’errore</w:t>
      </w:r>
    </w:p>
    <w:p w:rsidR="005B6FA1" w:rsidRPr="005B6FA1" w:rsidRDefault="005B6FA1" w:rsidP="00354338">
      <w:pPr>
        <w:spacing w:after="0"/>
        <w:rPr>
          <w:rFonts w:cstheme="minorHAnsi"/>
          <w:shd w:val="clear" w:color="auto" w:fill="FFFFFF"/>
        </w:rPr>
      </w:pPr>
      <w:r w:rsidRPr="005B6FA1">
        <w:rPr>
          <w:rFonts w:cstheme="minorHAnsi"/>
          <w:shd w:val="clear" w:color="auto" w:fill="FFFFFF"/>
        </w:rPr>
        <w:t xml:space="preserve">13.00 – 14.00 </w:t>
      </w:r>
      <w:r w:rsidRPr="005B6FA1">
        <w:rPr>
          <w:rFonts w:cstheme="minorHAnsi"/>
          <w:shd w:val="clear" w:color="auto" w:fill="FFFFFF"/>
        </w:rPr>
        <w:tab/>
        <w:t>Pausa Pranzo</w:t>
      </w:r>
    </w:p>
    <w:p w:rsidR="005B6FA1" w:rsidRPr="005B6FA1" w:rsidRDefault="005B6FA1" w:rsidP="00354338">
      <w:pPr>
        <w:spacing w:after="0"/>
        <w:rPr>
          <w:rFonts w:cstheme="minorHAnsi"/>
          <w:shd w:val="clear" w:color="auto" w:fill="FFFFFF"/>
        </w:rPr>
      </w:pPr>
      <w:r w:rsidRPr="005B6FA1">
        <w:rPr>
          <w:rFonts w:cstheme="minorHAnsi"/>
          <w:shd w:val="clear" w:color="auto" w:fill="FFFFFF"/>
        </w:rPr>
        <w:t xml:space="preserve">14.00 – 15.30 </w:t>
      </w:r>
      <w:r w:rsidRPr="005B6FA1">
        <w:rPr>
          <w:rFonts w:cstheme="minorHAnsi"/>
          <w:shd w:val="clear" w:color="auto" w:fill="FFFFFF"/>
        </w:rPr>
        <w:tab/>
        <w:t>Mappatura dei rischi</w:t>
      </w:r>
    </w:p>
    <w:p w:rsidR="005B6FA1" w:rsidRDefault="005B6FA1" w:rsidP="00354338">
      <w:pPr>
        <w:spacing w:after="0"/>
        <w:rPr>
          <w:bCs/>
          <w:shd w:val="clear" w:color="auto" w:fill="FFFFFF"/>
        </w:rPr>
      </w:pPr>
      <w:r w:rsidRPr="005B6FA1">
        <w:rPr>
          <w:rFonts w:cstheme="minorHAnsi"/>
          <w:shd w:val="clear" w:color="auto" w:fill="FFFFFF"/>
        </w:rPr>
        <w:t>15.30 – 18.00</w:t>
      </w:r>
      <w:r w:rsidRPr="005B6FA1">
        <w:rPr>
          <w:rFonts w:cstheme="minorHAnsi"/>
          <w:shd w:val="clear" w:color="auto" w:fill="FFFFFF"/>
        </w:rPr>
        <w:tab/>
      </w:r>
      <w:r w:rsidRPr="005B6FA1">
        <w:rPr>
          <w:bCs/>
          <w:shd w:val="clear" w:color="auto" w:fill="FFFFFF"/>
        </w:rPr>
        <w:t>L'</w:t>
      </w:r>
      <w:proofErr w:type="spellStart"/>
      <w:r w:rsidRPr="005B6FA1">
        <w:rPr>
          <w:bCs/>
          <w:shd w:val="clear" w:color="auto" w:fill="FFFFFF"/>
        </w:rPr>
        <w:t>incident</w:t>
      </w:r>
      <w:proofErr w:type="spellEnd"/>
      <w:r w:rsidRPr="005B6FA1">
        <w:rPr>
          <w:bCs/>
          <w:shd w:val="clear" w:color="auto" w:fill="FFFFFF"/>
        </w:rPr>
        <w:t xml:space="preserve"> reporting</w:t>
      </w:r>
    </w:p>
    <w:p w:rsidR="00354338" w:rsidRDefault="00354338" w:rsidP="00354338">
      <w:pPr>
        <w:spacing w:after="120"/>
        <w:rPr>
          <w:bCs/>
          <w:shd w:val="clear" w:color="auto" w:fill="FFFFFF"/>
        </w:rPr>
      </w:pPr>
    </w:p>
    <w:p w:rsidR="005B6FA1" w:rsidRPr="005B6FA1" w:rsidRDefault="005B6FA1" w:rsidP="005B6FA1">
      <w:pPr>
        <w:rPr>
          <w:b/>
          <w:bCs/>
          <w:shd w:val="clear" w:color="auto" w:fill="FFFFFF"/>
        </w:rPr>
      </w:pPr>
      <w:r w:rsidRPr="005B6FA1">
        <w:rPr>
          <w:b/>
          <w:bCs/>
          <w:shd w:val="clear" w:color="auto" w:fill="FFFFFF"/>
        </w:rPr>
        <w:t>II giornata</w:t>
      </w:r>
    </w:p>
    <w:p w:rsidR="005B6FA1" w:rsidRPr="005B6FA1" w:rsidRDefault="005B6FA1" w:rsidP="00354338">
      <w:pPr>
        <w:spacing w:after="0"/>
        <w:rPr>
          <w:rFonts w:cstheme="minorHAnsi"/>
          <w:shd w:val="clear" w:color="auto" w:fill="FFFFFF"/>
        </w:rPr>
      </w:pPr>
      <w:r w:rsidRPr="005B6FA1">
        <w:rPr>
          <w:rFonts w:cstheme="minorHAnsi"/>
          <w:shd w:val="clear" w:color="auto" w:fill="FFFFFF"/>
        </w:rPr>
        <w:t xml:space="preserve">9.30 – 11.30 </w:t>
      </w:r>
      <w:r w:rsidRPr="005B6FA1">
        <w:rPr>
          <w:rFonts w:cstheme="minorHAnsi"/>
          <w:shd w:val="clear" w:color="auto" w:fill="FFFFFF"/>
        </w:rPr>
        <w:tab/>
        <w:t>Analisi proattiva dell’errore: FMECA</w:t>
      </w:r>
    </w:p>
    <w:p w:rsidR="005B6FA1" w:rsidRPr="005B6FA1" w:rsidRDefault="005B6FA1" w:rsidP="00354338">
      <w:pPr>
        <w:spacing w:after="0"/>
        <w:rPr>
          <w:rFonts w:cstheme="minorHAnsi"/>
          <w:shd w:val="clear" w:color="auto" w:fill="FFFFFF"/>
        </w:rPr>
      </w:pPr>
      <w:r w:rsidRPr="005B6FA1">
        <w:rPr>
          <w:rFonts w:cstheme="minorHAnsi"/>
          <w:shd w:val="clear" w:color="auto" w:fill="FFFFFF"/>
        </w:rPr>
        <w:t xml:space="preserve">11.30 – 13.00 </w:t>
      </w:r>
      <w:r w:rsidRPr="005B6FA1">
        <w:rPr>
          <w:rFonts w:cstheme="minorHAnsi"/>
          <w:shd w:val="clear" w:color="auto" w:fill="FFFFFF"/>
        </w:rPr>
        <w:tab/>
        <w:t>Analisi di un processo assistenziale con il metodo  FMECA</w:t>
      </w:r>
    </w:p>
    <w:p w:rsidR="005B6FA1" w:rsidRPr="005B6FA1" w:rsidRDefault="005B6FA1" w:rsidP="00354338">
      <w:pPr>
        <w:spacing w:after="0"/>
        <w:rPr>
          <w:rFonts w:cstheme="minorHAnsi"/>
          <w:shd w:val="clear" w:color="auto" w:fill="FFFFFF"/>
        </w:rPr>
      </w:pPr>
      <w:r w:rsidRPr="005B6FA1">
        <w:rPr>
          <w:rFonts w:cstheme="minorHAnsi"/>
          <w:shd w:val="clear" w:color="auto" w:fill="FFFFFF"/>
        </w:rPr>
        <w:t xml:space="preserve">13.00 – 14.00 </w:t>
      </w:r>
      <w:r w:rsidRPr="005B6FA1">
        <w:rPr>
          <w:rFonts w:cstheme="minorHAnsi"/>
          <w:shd w:val="clear" w:color="auto" w:fill="FFFFFF"/>
        </w:rPr>
        <w:tab/>
        <w:t>Pausa Pranzo</w:t>
      </w:r>
    </w:p>
    <w:p w:rsidR="005B6FA1" w:rsidRPr="005B6FA1" w:rsidRDefault="005B6FA1" w:rsidP="00354338">
      <w:pPr>
        <w:spacing w:after="0"/>
        <w:rPr>
          <w:rFonts w:cstheme="minorHAnsi"/>
          <w:shd w:val="clear" w:color="auto" w:fill="FFFFFF"/>
        </w:rPr>
      </w:pPr>
      <w:r w:rsidRPr="005B6FA1">
        <w:rPr>
          <w:rFonts w:cstheme="minorHAnsi"/>
          <w:shd w:val="clear" w:color="auto" w:fill="FFFFFF"/>
        </w:rPr>
        <w:t>14.00 – 15.30</w:t>
      </w:r>
      <w:r w:rsidRPr="005B6FA1">
        <w:rPr>
          <w:rFonts w:cstheme="minorHAnsi"/>
          <w:shd w:val="clear" w:color="auto" w:fill="FFFFFF"/>
        </w:rPr>
        <w:tab/>
        <w:t>Analisi reattiva dell’errore: RCA</w:t>
      </w:r>
    </w:p>
    <w:p w:rsidR="005B6FA1" w:rsidRPr="005B6FA1" w:rsidRDefault="005B6FA1" w:rsidP="00354338">
      <w:pPr>
        <w:spacing w:after="0"/>
        <w:rPr>
          <w:bCs/>
          <w:shd w:val="clear" w:color="auto" w:fill="FFFFFF"/>
        </w:rPr>
      </w:pPr>
      <w:r w:rsidRPr="005B6FA1">
        <w:rPr>
          <w:rFonts w:cstheme="minorHAnsi"/>
          <w:shd w:val="clear" w:color="auto" w:fill="FFFFFF"/>
        </w:rPr>
        <w:t xml:space="preserve">15.30 – 16.30 </w:t>
      </w:r>
      <w:r w:rsidRPr="005B6FA1">
        <w:rPr>
          <w:rFonts w:cstheme="minorHAnsi"/>
          <w:shd w:val="clear" w:color="auto" w:fill="FFFFFF"/>
        </w:rPr>
        <w:tab/>
      </w:r>
      <w:r w:rsidRPr="005B6FA1">
        <w:rPr>
          <w:bCs/>
          <w:shd w:val="clear" w:color="auto" w:fill="FFFFFF"/>
        </w:rPr>
        <w:t>Analisi di un processo assistenziale con il metodo RCA</w:t>
      </w:r>
    </w:p>
    <w:p w:rsidR="005B6FA1" w:rsidRPr="005B6FA1" w:rsidRDefault="005B6FA1" w:rsidP="00354338">
      <w:pPr>
        <w:spacing w:after="0"/>
        <w:rPr>
          <w:rFonts w:cstheme="minorHAnsi"/>
          <w:shd w:val="clear" w:color="auto" w:fill="FFFFFF"/>
        </w:rPr>
      </w:pPr>
      <w:r w:rsidRPr="005B6FA1">
        <w:rPr>
          <w:bCs/>
          <w:shd w:val="clear" w:color="auto" w:fill="FFFFFF"/>
        </w:rPr>
        <w:t xml:space="preserve">16.30 – 18.00 </w:t>
      </w:r>
      <w:r w:rsidR="00354338">
        <w:rPr>
          <w:bCs/>
          <w:shd w:val="clear" w:color="auto" w:fill="FFFFFF"/>
        </w:rPr>
        <w:t xml:space="preserve">   </w:t>
      </w:r>
      <w:r w:rsidRPr="005B6FA1">
        <w:rPr>
          <w:bCs/>
          <w:shd w:val="clear" w:color="auto" w:fill="FFFFFF"/>
        </w:rPr>
        <w:t>Audit clinico</w:t>
      </w:r>
    </w:p>
    <w:p w:rsidR="00091714" w:rsidRPr="00091714" w:rsidRDefault="00091714" w:rsidP="005B6FA1">
      <w:pPr>
        <w:rPr>
          <w:rFonts w:cstheme="minorHAnsi"/>
          <w:b/>
          <w:sz w:val="20"/>
        </w:rPr>
      </w:pPr>
    </w:p>
    <w:p w:rsidR="005B6FA1" w:rsidRPr="0071407A" w:rsidRDefault="005B6FA1" w:rsidP="005B6FA1">
      <w:pPr>
        <w:rPr>
          <w:rFonts w:cstheme="minorHAnsi"/>
          <w:sz w:val="20"/>
        </w:rPr>
      </w:pPr>
      <w:r w:rsidRPr="0071407A">
        <w:rPr>
          <w:rFonts w:cstheme="minorHAnsi"/>
          <w:b/>
          <w:sz w:val="20"/>
        </w:rPr>
        <w:t>Docente</w:t>
      </w:r>
    </w:p>
    <w:p w:rsidR="005B6FA1" w:rsidRPr="00354338" w:rsidRDefault="005B6FA1" w:rsidP="005B6FA1">
      <w:pPr>
        <w:jc w:val="both"/>
        <w:rPr>
          <w:rFonts w:cstheme="minorHAnsi"/>
        </w:rPr>
      </w:pPr>
      <w:r w:rsidRPr="00354338">
        <w:rPr>
          <w:rFonts w:cstheme="minorHAnsi"/>
        </w:rPr>
        <w:t>Paola Cattin, Direttore Generale RSA Fondazione F. Uboldi, referente regionale formazione UNEBA</w:t>
      </w:r>
    </w:p>
    <w:p w:rsidR="005B6FA1" w:rsidRPr="00354338" w:rsidRDefault="005B6FA1" w:rsidP="005B6FA1">
      <w:pPr>
        <w:jc w:val="both"/>
        <w:rPr>
          <w:rFonts w:cstheme="minorHAnsi"/>
          <w:b/>
        </w:rPr>
      </w:pPr>
      <w:r w:rsidRPr="00354338">
        <w:rPr>
          <w:rFonts w:cstheme="minorHAnsi"/>
        </w:rPr>
        <w:t xml:space="preserve">Adriana Barzaghi, Coordinatore infermieristico, membro Organismo di Vigilanza RSA Fondazione F. Uboldi </w:t>
      </w:r>
    </w:p>
    <w:p w:rsidR="005B6FA1" w:rsidRPr="0071407A" w:rsidRDefault="005B6FA1" w:rsidP="005B6FA1">
      <w:pPr>
        <w:pStyle w:val="Titolo5"/>
        <w:spacing w:before="0"/>
        <w:rPr>
          <w:rFonts w:asciiTheme="minorHAnsi" w:hAnsiTheme="minorHAnsi" w:cstheme="minorHAnsi"/>
          <w:b/>
          <w:color w:val="auto"/>
          <w:sz w:val="20"/>
        </w:rPr>
      </w:pPr>
    </w:p>
    <w:p w:rsidR="00877AE1" w:rsidRDefault="00877AE1" w:rsidP="00877AE1">
      <w:pPr>
        <w:pStyle w:val="Paragrafoelenco"/>
        <w:jc w:val="both"/>
        <w:rPr>
          <w:sz w:val="20"/>
          <w:szCs w:val="20"/>
        </w:rPr>
      </w:pPr>
    </w:p>
    <w:p w:rsidR="00877AE1" w:rsidRPr="007559C5" w:rsidRDefault="00877AE1" w:rsidP="00877AE1">
      <w:pPr>
        <w:pStyle w:val="Paragrafoelenco"/>
        <w:jc w:val="center"/>
        <w:rPr>
          <w:b/>
          <w:color w:val="000000" w:themeColor="text1"/>
          <w:sz w:val="28"/>
          <w:szCs w:val="28"/>
        </w:rPr>
      </w:pPr>
      <w:r w:rsidRPr="007559C5">
        <w:rPr>
          <w:b/>
          <w:color w:val="000000" w:themeColor="text1"/>
          <w:sz w:val="28"/>
          <w:szCs w:val="28"/>
        </w:rPr>
        <w:t>IL CORSO SI TERRA PRESSO</w:t>
      </w:r>
    </w:p>
    <w:p w:rsidR="00877AE1" w:rsidRDefault="00877AE1" w:rsidP="00877AE1">
      <w:pPr>
        <w:pStyle w:val="Paragrafoelenc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RSA RICOVERO F. UBOLDI </w:t>
      </w:r>
      <w:r w:rsidRPr="007559C5">
        <w:rPr>
          <w:b/>
          <w:color w:val="000000" w:themeColor="text1"/>
          <w:sz w:val="28"/>
          <w:szCs w:val="28"/>
        </w:rPr>
        <w:t xml:space="preserve"> – VIA </w:t>
      </w:r>
      <w:r w:rsidR="00222DDA">
        <w:rPr>
          <w:b/>
          <w:color w:val="000000" w:themeColor="text1"/>
          <w:sz w:val="28"/>
          <w:szCs w:val="28"/>
        </w:rPr>
        <w:t>BUOZZI,</w:t>
      </w:r>
      <w:r>
        <w:rPr>
          <w:b/>
          <w:color w:val="000000" w:themeColor="text1"/>
          <w:sz w:val="28"/>
          <w:szCs w:val="28"/>
        </w:rPr>
        <w:t>27</w:t>
      </w:r>
      <w:r w:rsidRPr="007559C5">
        <w:rPr>
          <w:b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8"/>
        </w:rPr>
        <w:t>PADERNO DUGNANO (MI)</w:t>
      </w:r>
    </w:p>
    <w:p w:rsidR="00877AE1" w:rsidRPr="00877AE1" w:rsidRDefault="00877AE1" w:rsidP="00877AE1">
      <w:pPr>
        <w:spacing w:after="0"/>
        <w:jc w:val="center"/>
        <w:rPr>
          <w:b/>
          <w:color w:val="C00000"/>
          <w:sz w:val="28"/>
          <w:szCs w:val="28"/>
        </w:rPr>
      </w:pPr>
      <w:r w:rsidRPr="00877AE1">
        <w:rPr>
          <w:b/>
          <w:color w:val="C00000"/>
          <w:sz w:val="28"/>
          <w:szCs w:val="28"/>
        </w:rPr>
        <w:t>RISK MANAGEMENT IN AMBITO SOCIOSANITARIO</w:t>
      </w:r>
    </w:p>
    <w:p w:rsidR="00877AE1" w:rsidRPr="00105D5D" w:rsidRDefault="00877AE1" w:rsidP="00877AE1">
      <w:pPr>
        <w:spacing w:after="0"/>
        <w:jc w:val="center"/>
        <w:rPr>
          <w:sz w:val="24"/>
          <w:szCs w:val="24"/>
        </w:rPr>
      </w:pPr>
      <w:r w:rsidRPr="00105D5D">
        <w:rPr>
          <w:sz w:val="24"/>
          <w:szCs w:val="24"/>
        </w:rPr>
        <w:t xml:space="preserve">La prevenzione dell’errore nei contesti clinico- assistenziali </w:t>
      </w:r>
    </w:p>
    <w:p w:rsidR="00877AE1" w:rsidRPr="007559C5" w:rsidRDefault="00877AE1" w:rsidP="00877AE1">
      <w:pPr>
        <w:pStyle w:val="Paragrafoelenco"/>
        <w:jc w:val="center"/>
        <w:rPr>
          <w:b/>
          <w:color w:val="000000" w:themeColor="text1"/>
          <w:sz w:val="28"/>
          <w:szCs w:val="28"/>
        </w:rPr>
      </w:pPr>
    </w:p>
    <w:p w:rsidR="00877AE1" w:rsidRPr="007559C5" w:rsidRDefault="00877AE1" w:rsidP="00877AE1">
      <w:pPr>
        <w:pStyle w:val="Paragrafoelenco"/>
        <w:jc w:val="center"/>
        <w:rPr>
          <w:sz w:val="28"/>
          <w:szCs w:val="28"/>
        </w:rPr>
      </w:pPr>
      <w:r w:rsidRPr="007559C5">
        <w:rPr>
          <w:sz w:val="28"/>
          <w:szCs w:val="28"/>
        </w:rPr>
        <w:t>CORSO A PAGAMENTO</w:t>
      </w:r>
    </w:p>
    <w:p w:rsidR="00877AE1" w:rsidRPr="007559C5" w:rsidRDefault="00877AE1" w:rsidP="00877AE1">
      <w:pPr>
        <w:pStyle w:val="Paragrafoelenco"/>
        <w:jc w:val="center"/>
        <w:rPr>
          <w:sz w:val="28"/>
          <w:szCs w:val="28"/>
        </w:rPr>
      </w:pPr>
      <w:r w:rsidRPr="007559C5">
        <w:rPr>
          <w:sz w:val="28"/>
          <w:szCs w:val="28"/>
        </w:rPr>
        <w:t>100,00 EURO PER I NON ASSOCIATI</w:t>
      </w:r>
    </w:p>
    <w:p w:rsidR="00877AE1" w:rsidRDefault="00877AE1" w:rsidP="00877AE1">
      <w:pPr>
        <w:pStyle w:val="Paragrafoelenco"/>
        <w:jc w:val="center"/>
        <w:rPr>
          <w:sz w:val="28"/>
          <w:szCs w:val="28"/>
        </w:rPr>
      </w:pPr>
      <w:r w:rsidRPr="007559C5">
        <w:rPr>
          <w:sz w:val="28"/>
          <w:szCs w:val="28"/>
        </w:rPr>
        <w:t>80,00 EURO PER GLI ASSOCIATI UNEBA</w:t>
      </w:r>
    </w:p>
    <w:p w:rsidR="00877AE1" w:rsidRDefault="00105D5D" w:rsidP="00105D5D">
      <w:pPr>
        <w:pStyle w:val="Paragrafoelenco"/>
        <w:jc w:val="center"/>
        <w:rPr>
          <w:sz w:val="28"/>
          <w:szCs w:val="28"/>
        </w:rPr>
      </w:pPr>
      <w:r>
        <w:rPr>
          <w:sz w:val="28"/>
          <w:szCs w:val="28"/>
        </w:rPr>
        <w:t>70,00 PER ASSOCIATI UNEBA ED ISCRITTI OPI MI-LO-MB *</w:t>
      </w:r>
    </w:p>
    <w:p w:rsidR="00105D5D" w:rsidRPr="00105D5D" w:rsidRDefault="00105D5D" w:rsidP="00105D5D">
      <w:pPr>
        <w:pStyle w:val="Paragrafoelenco"/>
        <w:jc w:val="center"/>
        <w:rPr>
          <w:sz w:val="28"/>
          <w:szCs w:val="28"/>
        </w:rPr>
      </w:pPr>
    </w:p>
    <w:p w:rsidR="00877AE1" w:rsidRPr="00105D5D" w:rsidRDefault="00877AE1" w:rsidP="00877AE1">
      <w:pPr>
        <w:pStyle w:val="Paragrafoelenco"/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105D5D">
        <w:rPr>
          <w:rFonts w:cstheme="minorHAnsi"/>
          <w:color w:val="000000" w:themeColor="text1"/>
          <w:sz w:val="28"/>
          <w:szCs w:val="28"/>
        </w:rPr>
        <w:t xml:space="preserve">Inviare la seguente scheda adesione ad </w:t>
      </w:r>
      <w:hyperlink r:id="rId8" w:history="1">
        <w:r w:rsidRPr="00105D5D">
          <w:rPr>
            <w:rStyle w:val="Collegamentoipertestuale"/>
            <w:rFonts w:asciiTheme="minorHAnsi" w:hAnsiTheme="minorHAnsi" w:cstheme="minorHAnsi"/>
            <w:sz w:val="28"/>
            <w:szCs w:val="28"/>
          </w:rPr>
          <w:t>uneba.eventi@gmail.com</w:t>
        </w:r>
      </w:hyperlink>
    </w:p>
    <w:p w:rsidR="00877AE1" w:rsidRPr="007559C5" w:rsidRDefault="00877AE1" w:rsidP="00877AE1">
      <w:pPr>
        <w:pStyle w:val="Paragrafoelenco"/>
        <w:spacing w:after="0" w:line="240" w:lineRule="auto"/>
        <w:jc w:val="center"/>
        <w:rPr>
          <w:color w:val="000000" w:themeColor="text1"/>
          <w:sz w:val="28"/>
          <w:szCs w:val="28"/>
          <w:u w:val="single"/>
        </w:rPr>
      </w:pPr>
      <w:r w:rsidRPr="00105D5D">
        <w:rPr>
          <w:rFonts w:cstheme="minorHAnsi"/>
          <w:color w:val="000000" w:themeColor="text1"/>
          <w:sz w:val="28"/>
          <w:szCs w:val="28"/>
          <w:u w:val="single"/>
        </w:rPr>
        <w:t>allegando copia del versamento</w:t>
      </w:r>
    </w:p>
    <w:p w:rsidR="00877AE1" w:rsidRPr="007559C5" w:rsidRDefault="00877AE1" w:rsidP="00877AE1">
      <w:pPr>
        <w:pStyle w:val="Paragrafoelenco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877AE1" w:rsidRPr="008C0F17" w:rsidRDefault="00877AE1" w:rsidP="00877AE1">
      <w:pPr>
        <w:pStyle w:val="Paragrafoelenco"/>
        <w:jc w:val="both"/>
        <w:rPr>
          <w:b/>
          <w:sz w:val="28"/>
          <w:szCs w:val="28"/>
        </w:rPr>
      </w:pPr>
      <w:r w:rsidRPr="008C0F17">
        <w:rPr>
          <w:b/>
          <w:sz w:val="28"/>
          <w:szCs w:val="28"/>
        </w:rPr>
        <w:t>Partecipante</w:t>
      </w:r>
      <w:r>
        <w:rPr>
          <w:b/>
          <w:sz w:val="28"/>
          <w:szCs w:val="28"/>
        </w:rPr>
        <w:t>:</w:t>
      </w:r>
    </w:p>
    <w:p w:rsidR="00877AE1" w:rsidRPr="008C0F17" w:rsidRDefault="00877AE1" w:rsidP="00877AE1">
      <w:pPr>
        <w:pStyle w:val="Paragrafoelenco"/>
        <w:jc w:val="both"/>
        <w:rPr>
          <w:b/>
          <w:sz w:val="28"/>
          <w:szCs w:val="28"/>
        </w:rPr>
      </w:pPr>
    </w:p>
    <w:p w:rsidR="00877AE1" w:rsidRPr="008C0F17" w:rsidRDefault="00877AE1" w:rsidP="00877AE1">
      <w:pPr>
        <w:pStyle w:val="Paragrafoelenco"/>
        <w:jc w:val="both"/>
        <w:rPr>
          <w:b/>
          <w:sz w:val="28"/>
          <w:szCs w:val="28"/>
        </w:rPr>
      </w:pPr>
      <w:r w:rsidRPr="008C0F17">
        <w:rPr>
          <w:b/>
          <w:sz w:val="28"/>
          <w:szCs w:val="28"/>
        </w:rPr>
        <w:t>NOME</w:t>
      </w:r>
      <w:r>
        <w:rPr>
          <w:b/>
          <w:sz w:val="28"/>
          <w:szCs w:val="28"/>
        </w:rPr>
        <w:t>__________________________________________</w:t>
      </w:r>
    </w:p>
    <w:p w:rsidR="00877AE1" w:rsidRPr="008C0F17" w:rsidRDefault="00877AE1" w:rsidP="00877AE1">
      <w:pPr>
        <w:pStyle w:val="Paragrafoelenco"/>
        <w:jc w:val="both"/>
        <w:rPr>
          <w:b/>
          <w:sz w:val="28"/>
          <w:szCs w:val="28"/>
        </w:rPr>
      </w:pPr>
    </w:p>
    <w:p w:rsidR="00877AE1" w:rsidRPr="008C0F17" w:rsidRDefault="00877AE1" w:rsidP="00877AE1">
      <w:pPr>
        <w:pStyle w:val="Paragrafoelenco"/>
        <w:jc w:val="both"/>
        <w:rPr>
          <w:b/>
          <w:sz w:val="28"/>
          <w:szCs w:val="28"/>
        </w:rPr>
      </w:pPr>
      <w:r w:rsidRPr="008C0F17">
        <w:rPr>
          <w:b/>
          <w:sz w:val="28"/>
          <w:szCs w:val="28"/>
        </w:rPr>
        <w:t>COGNOME</w:t>
      </w:r>
      <w:r>
        <w:rPr>
          <w:b/>
          <w:sz w:val="28"/>
          <w:szCs w:val="28"/>
        </w:rPr>
        <w:t>_______________________________________</w:t>
      </w:r>
    </w:p>
    <w:p w:rsidR="00877AE1" w:rsidRPr="008C0F17" w:rsidRDefault="00877AE1" w:rsidP="00877AE1">
      <w:pPr>
        <w:pStyle w:val="Paragrafoelenco"/>
        <w:jc w:val="both"/>
        <w:rPr>
          <w:b/>
          <w:sz w:val="28"/>
          <w:szCs w:val="28"/>
        </w:rPr>
      </w:pPr>
    </w:p>
    <w:p w:rsidR="00877AE1" w:rsidRPr="008C0F17" w:rsidRDefault="00877AE1" w:rsidP="00877AE1">
      <w:pPr>
        <w:pStyle w:val="Paragrafoelenco"/>
        <w:jc w:val="both"/>
        <w:rPr>
          <w:b/>
          <w:sz w:val="28"/>
          <w:szCs w:val="28"/>
        </w:rPr>
      </w:pPr>
      <w:r w:rsidRPr="008C0F17">
        <w:rPr>
          <w:b/>
          <w:sz w:val="28"/>
          <w:szCs w:val="28"/>
        </w:rPr>
        <w:t>ENTE</w:t>
      </w:r>
      <w:r>
        <w:rPr>
          <w:b/>
          <w:sz w:val="28"/>
          <w:szCs w:val="28"/>
        </w:rPr>
        <w:t>____________________________________________</w:t>
      </w:r>
    </w:p>
    <w:p w:rsidR="00877AE1" w:rsidRPr="008C0F17" w:rsidRDefault="00877AE1" w:rsidP="00877AE1">
      <w:pPr>
        <w:pStyle w:val="Paragrafoelenco"/>
        <w:jc w:val="both"/>
        <w:rPr>
          <w:b/>
          <w:sz w:val="28"/>
          <w:szCs w:val="28"/>
        </w:rPr>
      </w:pPr>
    </w:p>
    <w:p w:rsidR="00877AE1" w:rsidRPr="008C0F17" w:rsidRDefault="00877AE1" w:rsidP="00877AE1">
      <w:pPr>
        <w:pStyle w:val="Paragrafoelenco"/>
        <w:jc w:val="both"/>
        <w:rPr>
          <w:b/>
          <w:sz w:val="28"/>
          <w:szCs w:val="28"/>
        </w:rPr>
      </w:pPr>
      <w:r w:rsidRPr="008C0F17">
        <w:rPr>
          <w:b/>
          <w:sz w:val="28"/>
          <w:szCs w:val="28"/>
        </w:rPr>
        <w:t xml:space="preserve">MAIL </w:t>
      </w:r>
      <w:r>
        <w:rPr>
          <w:b/>
          <w:sz w:val="28"/>
          <w:szCs w:val="28"/>
        </w:rPr>
        <w:t>___________________________________________</w:t>
      </w:r>
    </w:p>
    <w:p w:rsidR="00877AE1" w:rsidRPr="008C0F17" w:rsidRDefault="00877AE1" w:rsidP="00877AE1">
      <w:pPr>
        <w:pStyle w:val="Paragrafoelenco"/>
        <w:jc w:val="both"/>
        <w:rPr>
          <w:b/>
          <w:sz w:val="28"/>
          <w:szCs w:val="28"/>
        </w:rPr>
      </w:pPr>
    </w:p>
    <w:p w:rsidR="00877AE1" w:rsidRPr="008C0F17" w:rsidRDefault="00877AE1" w:rsidP="00877AE1">
      <w:pPr>
        <w:pStyle w:val="Paragrafoelenco"/>
        <w:jc w:val="both"/>
        <w:rPr>
          <w:b/>
          <w:sz w:val="28"/>
          <w:szCs w:val="28"/>
        </w:rPr>
      </w:pPr>
      <w:r w:rsidRPr="008C0F17">
        <w:rPr>
          <w:b/>
          <w:sz w:val="28"/>
          <w:szCs w:val="28"/>
        </w:rPr>
        <w:t>TELEFONO</w:t>
      </w:r>
      <w:r>
        <w:rPr>
          <w:b/>
          <w:sz w:val="28"/>
          <w:szCs w:val="28"/>
        </w:rPr>
        <w:t>________________________________________</w:t>
      </w:r>
    </w:p>
    <w:p w:rsidR="00877AE1" w:rsidRDefault="00877AE1" w:rsidP="00877AE1">
      <w:pPr>
        <w:pStyle w:val="Paragrafoelenco"/>
        <w:jc w:val="both"/>
        <w:rPr>
          <w:b/>
          <w:sz w:val="28"/>
          <w:szCs w:val="28"/>
        </w:rPr>
      </w:pPr>
    </w:p>
    <w:p w:rsidR="00105D5D" w:rsidRDefault="00105D5D" w:rsidP="00877AE1">
      <w:pPr>
        <w:pStyle w:val="Paragrafoelenc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*N°ISCRIZIONE OPI-MI-LO- MB_______________________</w:t>
      </w:r>
    </w:p>
    <w:p w:rsidR="00105D5D" w:rsidRPr="008C0F17" w:rsidRDefault="00105D5D" w:rsidP="00877AE1">
      <w:pPr>
        <w:pStyle w:val="Paragrafoelenco"/>
        <w:jc w:val="both"/>
        <w:rPr>
          <w:b/>
          <w:sz w:val="28"/>
          <w:szCs w:val="28"/>
        </w:rPr>
      </w:pPr>
    </w:p>
    <w:p w:rsidR="00877AE1" w:rsidRPr="00485928" w:rsidRDefault="00877AE1" w:rsidP="00877AE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Effettuare versamento  tramite</w:t>
      </w:r>
      <w:r w:rsidRPr="00485928">
        <w:rPr>
          <w:sz w:val="28"/>
          <w:szCs w:val="28"/>
        </w:rPr>
        <w:t xml:space="preserve"> bonifico a</w:t>
      </w:r>
    </w:p>
    <w:p w:rsidR="00877AE1" w:rsidRPr="00105D5D" w:rsidRDefault="00877AE1" w:rsidP="00877AE1">
      <w:pPr>
        <w:pStyle w:val="Paragrafoelenco"/>
        <w:jc w:val="center"/>
        <w:rPr>
          <w:b/>
          <w:color w:val="C00000"/>
          <w:sz w:val="28"/>
          <w:szCs w:val="28"/>
        </w:rPr>
      </w:pPr>
      <w:r w:rsidRPr="00105D5D">
        <w:rPr>
          <w:rFonts w:ascii="Calibri" w:hAnsi="Calibri"/>
          <w:b/>
          <w:bCs/>
          <w:color w:val="C00000"/>
          <w:sz w:val="28"/>
          <w:szCs w:val="28"/>
        </w:rPr>
        <w:t>UNEBA Lombardia</w:t>
      </w:r>
    </w:p>
    <w:p w:rsidR="00877AE1" w:rsidRPr="00105D5D" w:rsidRDefault="00877AE1" w:rsidP="00877AE1">
      <w:pPr>
        <w:ind w:left="720"/>
        <w:jc w:val="center"/>
        <w:rPr>
          <w:rFonts w:ascii="Calibri" w:hAnsi="Calibri"/>
          <w:bCs/>
          <w:sz w:val="28"/>
          <w:szCs w:val="28"/>
        </w:rPr>
      </w:pPr>
      <w:r w:rsidRPr="00105D5D">
        <w:rPr>
          <w:rFonts w:ascii="Calibri" w:hAnsi="Calibri"/>
          <w:b/>
          <w:bCs/>
          <w:sz w:val="28"/>
          <w:szCs w:val="28"/>
        </w:rPr>
        <w:t xml:space="preserve">CREDITO VALTELLINESE </w:t>
      </w:r>
      <w:r w:rsidRPr="00105D5D">
        <w:rPr>
          <w:rFonts w:ascii="Calibri" w:hAnsi="Calibri"/>
          <w:bCs/>
          <w:sz w:val="28"/>
          <w:szCs w:val="28"/>
        </w:rPr>
        <w:t>– Agenzia 1 - Via Larga MILANO</w:t>
      </w:r>
    </w:p>
    <w:p w:rsidR="00877AE1" w:rsidRPr="00105D5D" w:rsidRDefault="00877AE1" w:rsidP="00877AE1">
      <w:pPr>
        <w:ind w:left="720"/>
        <w:jc w:val="center"/>
        <w:rPr>
          <w:rFonts w:ascii="Calibri" w:hAnsi="Calibri" w:cs="Tahoma"/>
          <w:b/>
          <w:bCs/>
          <w:sz w:val="28"/>
          <w:szCs w:val="28"/>
        </w:rPr>
      </w:pPr>
      <w:r w:rsidRPr="00105D5D">
        <w:rPr>
          <w:rFonts w:ascii="Calibri" w:hAnsi="Calibri" w:cs="Tahoma"/>
          <w:b/>
          <w:bCs/>
          <w:sz w:val="28"/>
          <w:szCs w:val="28"/>
        </w:rPr>
        <w:t>IBAN      IT 39G 05216 01631 000000088126</w:t>
      </w:r>
    </w:p>
    <w:p w:rsidR="00877AE1" w:rsidRPr="00105D5D" w:rsidRDefault="00877AE1" w:rsidP="00877AE1">
      <w:pPr>
        <w:pStyle w:val="Paragrafoelenco"/>
        <w:jc w:val="both"/>
        <w:rPr>
          <w:b/>
          <w:sz w:val="28"/>
          <w:szCs w:val="28"/>
        </w:rPr>
      </w:pPr>
    </w:p>
    <w:p w:rsidR="00877AE1" w:rsidRPr="00105D5D" w:rsidRDefault="00877AE1" w:rsidP="00877AE1">
      <w:pPr>
        <w:pStyle w:val="Paragrafoelenco"/>
        <w:jc w:val="center"/>
        <w:rPr>
          <w:b/>
          <w:color w:val="FF0000"/>
          <w:sz w:val="28"/>
          <w:szCs w:val="28"/>
        </w:rPr>
      </w:pPr>
      <w:r w:rsidRPr="00105D5D">
        <w:rPr>
          <w:b/>
          <w:color w:val="FF0000"/>
          <w:sz w:val="28"/>
          <w:szCs w:val="28"/>
        </w:rPr>
        <w:t>CAUSALE:</w:t>
      </w:r>
    </w:p>
    <w:p w:rsidR="00877AE1" w:rsidRPr="00105D5D" w:rsidRDefault="00877AE1" w:rsidP="00877AE1">
      <w:pPr>
        <w:pStyle w:val="Paragrafoelenco"/>
        <w:jc w:val="center"/>
        <w:rPr>
          <w:b/>
          <w:sz w:val="28"/>
          <w:szCs w:val="28"/>
        </w:rPr>
      </w:pPr>
      <w:r w:rsidRPr="00105D5D">
        <w:rPr>
          <w:b/>
          <w:sz w:val="28"/>
          <w:szCs w:val="28"/>
        </w:rPr>
        <w:t>“</w:t>
      </w:r>
      <w:r w:rsidRPr="00105D5D">
        <w:rPr>
          <w:i/>
          <w:sz w:val="28"/>
          <w:szCs w:val="28"/>
        </w:rPr>
        <w:t>ENTE</w:t>
      </w:r>
      <w:r w:rsidRPr="00105D5D">
        <w:rPr>
          <w:b/>
          <w:sz w:val="28"/>
          <w:szCs w:val="28"/>
        </w:rPr>
        <w:t>” – “</w:t>
      </w:r>
      <w:r w:rsidRPr="00105D5D">
        <w:rPr>
          <w:i/>
          <w:sz w:val="28"/>
          <w:szCs w:val="28"/>
        </w:rPr>
        <w:t>COGNOME PARTECIPANTE</w:t>
      </w:r>
      <w:r w:rsidRPr="00105D5D">
        <w:rPr>
          <w:b/>
          <w:sz w:val="28"/>
          <w:szCs w:val="28"/>
        </w:rPr>
        <w:t>” - CORSO RISK MANAGEMENT</w:t>
      </w:r>
    </w:p>
    <w:sectPr w:rsidR="00877AE1" w:rsidRPr="00105D5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24" w:rsidRDefault="00D10124" w:rsidP="00EE64FC">
      <w:pPr>
        <w:spacing w:after="0" w:line="240" w:lineRule="auto"/>
      </w:pPr>
      <w:r>
        <w:separator/>
      </w:r>
    </w:p>
  </w:endnote>
  <w:endnote w:type="continuationSeparator" w:id="0">
    <w:p w:rsidR="00D10124" w:rsidRDefault="00D10124" w:rsidP="00EE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24" w:rsidRDefault="00D10124" w:rsidP="00EE64FC">
      <w:pPr>
        <w:spacing w:after="0" w:line="240" w:lineRule="auto"/>
      </w:pPr>
      <w:r>
        <w:separator/>
      </w:r>
    </w:p>
  </w:footnote>
  <w:footnote w:type="continuationSeparator" w:id="0">
    <w:p w:rsidR="00D10124" w:rsidRDefault="00D10124" w:rsidP="00EE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FC" w:rsidRDefault="00EE64FC">
    <w:pPr>
      <w:pStyle w:val="Intestazione"/>
    </w:pPr>
    <w:r>
      <w:rPr>
        <w:rFonts w:ascii="Arial" w:hAnsi="Arial" w:cs="Arial"/>
        <w:b/>
        <w:noProof/>
        <w:sz w:val="28"/>
        <w:szCs w:val="28"/>
        <w:lang w:eastAsia="it-IT"/>
      </w:rPr>
      <w:drawing>
        <wp:inline distT="0" distB="0" distL="0" distR="0" wp14:anchorId="729465DB" wp14:editId="4214732D">
          <wp:extent cx="816002" cy="866775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0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5B21"/>
    <w:multiLevelType w:val="hybridMultilevel"/>
    <w:tmpl w:val="545479B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2" w:tplc="AE0EE1D0">
      <w:start w:val="1"/>
      <w:numFmt w:val="bullet"/>
      <w:lvlText w:val="˗"/>
      <w:lvlJc w:val="left"/>
      <w:pPr>
        <w:ind w:left="2771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CD768E7"/>
    <w:multiLevelType w:val="hybridMultilevel"/>
    <w:tmpl w:val="44165F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017A"/>
    <w:multiLevelType w:val="hybridMultilevel"/>
    <w:tmpl w:val="A574D9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D"/>
    <w:rsid w:val="000077CE"/>
    <w:rsid w:val="00017DED"/>
    <w:rsid w:val="00091714"/>
    <w:rsid w:val="00105D5D"/>
    <w:rsid w:val="0015459A"/>
    <w:rsid w:val="00222DDA"/>
    <w:rsid w:val="002969DB"/>
    <w:rsid w:val="002C2F00"/>
    <w:rsid w:val="002C69CE"/>
    <w:rsid w:val="00354338"/>
    <w:rsid w:val="00455115"/>
    <w:rsid w:val="00504500"/>
    <w:rsid w:val="005B6FA1"/>
    <w:rsid w:val="00630BDA"/>
    <w:rsid w:val="006A6FA0"/>
    <w:rsid w:val="006D345F"/>
    <w:rsid w:val="006F247B"/>
    <w:rsid w:val="0082795D"/>
    <w:rsid w:val="00851DCE"/>
    <w:rsid w:val="00877AE1"/>
    <w:rsid w:val="008C0F17"/>
    <w:rsid w:val="00983004"/>
    <w:rsid w:val="009C21C4"/>
    <w:rsid w:val="009D7D5C"/>
    <w:rsid w:val="009F7233"/>
    <w:rsid w:val="00A60AF4"/>
    <w:rsid w:val="00A94162"/>
    <w:rsid w:val="00C20702"/>
    <w:rsid w:val="00D10124"/>
    <w:rsid w:val="00D174EC"/>
    <w:rsid w:val="00DC01C6"/>
    <w:rsid w:val="00EE64FC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B6FA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B6FA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6FA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4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6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4FC"/>
  </w:style>
  <w:style w:type="paragraph" w:styleId="Pidipagina">
    <w:name w:val="footer"/>
    <w:basedOn w:val="Normale"/>
    <w:link w:val="PidipaginaCarattere"/>
    <w:uiPriority w:val="99"/>
    <w:unhideWhenUsed/>
    <w:rsid w:val="00EE6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4FC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5B6FA1"/>
    <w:rPr>
      <w:rFonts w:asciiTheme="majorHAnsi" w:eastAsiaTheme="majorEastAsia" w:hAnsiTheme="majorHAnsi" w:cstheme="majorBidi"/>
      <w:bCs/>
      <w:color w:val="1F3763" w:themeColor="accent1" w:themeShade="7F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5B6FA1"/>
    <w:rPr>
      <w:rFonts w:asciiTheme="majorHAnsi" w:eastAsiaTheme="majorEastAsia" w:hAnsiTheme="majorHAnsi" w:cstheme="majorBidi"/>
      <w:bCs/>
      <w:i/>
      <w:iCs/>
      <w:color w:val="1F3763" w:themeColor="accent1" w:themeShade="7F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6F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5B6FA1"/>
    <w:pPr>
      <w:spacing w:after="0" w:line="240" w:lineRule="auto"/>
      <w:jc w:val="both"/>
    </w:pPr>
    <w:rPr>
      <w:rFonts w:ascii="Tahoma" w:eastAsia="Times New Roman" w:hAnsi="Tahoma" w:cs="Tahoma"/>
      <w:b/>
      <w:bCs/>
      <w:i/>
      <w:iCs/>
      <w:sz w:val="20"/>
      <w:szCs w:val="27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6FA1"/>
    <w:rPr>
      <w:rFonts w:ascii="Tahoma" w:eastAsia="Times New Roman" w:hAnsi="Tahoma" w:cs="Tahoma"/>
      <w:b/>
      <w:bCs/>
      <w:i/>
      <w:iCs/>
      <w:sz w:val="20"/>
      <w:szCs w:val="27"/>
      <w:lang w:eastAsia="it-IT"/>
    </w:rPr>
  </w:style>
  <w:style w:type="character" w:styleId="Collegamentoipertestuale">
    <w:name w:val="Hyperlink"/>
    <w:uiPriority w:val="99"/>
    <w:semiHidden/>
    <w:unhideWhenUsed/>
    <w:rsid w:val="005B6FA1"/>
    <w:rPr>
      <w:rFonts w:ascii="Times New Roman" w:hAnsi="Times New Roman" w:cs="Times New Roman" w:hint="default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B6F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B6F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semiHidden/>
    <w:rsid w:val="005B6FA1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xt1">
    <w:name w:val="text1"/>
    <w:basedOn w:val="Carpredefinitoparagrafo"/>
    <w:rsid w:val="005B6FA1"/>
    <w:rPr>
      <w:rFonts w:ascii="Verdana" w:hAnsi="Verdana" w:hint="default"/>
      <w:b/>
      <w:bCs/>
      <w:color w:val="5C676F"/>
      <w:sz w:val="16"/>
      <w:szCs w:val="16"/>
    </w:rPr>
  </w:style>
  <w:style w:type="table" w:styleId="Grigliatabella">
    <w:name w:val="Table Grid"/>
    <w:basedOn w:val="Tabellanormale"/>
    <w:uiPriority w:val="39"/>
    <w:rsid w:val="005B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B6FA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B6FA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6FA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4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6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4FC"/>
  </w:style>
  <w:style w:type="paragraph" w:styleId="Pidipagina">
    <w:name w:val="footer"/>
    <w:basedOn w:val="Normale"/>
    <w:link w:val="PidipaginaCarattere"/>
    <w:uiPriority w:val="99"/>
    <w:unhideWhenUsed/>
    <w:rsid w:val="00EE6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4FC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5B6FA1"/>
    <w:rPr>
      <w:rFonts w:asciiTheme="majorHAnsi" w:eastAsiaTheme="majorEastAsia" w:hAnsiTheme="majorHAnsi" w:cstheme="majorBidi"/>
      <w:bCs/>
      <w:color w:val="1F3763" w:themeColor="accent1" w:themeShade="7F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5B6FA1"/>
    <w:rPr>
      <w:rFonts w:asciiTheme="majorHAnsi" w:eastAsiaTheme="majorEastAsia" w:hAnsiTheme="majorHAnsi" w:cstheme="majorBidi"/>
      <w:bCs/>
      <w:i/>
      <w:iCs/>
      <w:color w:val="1F3763" w:themeColor="accent1" w:themeShade="7F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6F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5B6FA1"/>
    <w:pPr>
      <w:spacing w:after="0" w:line="240" w:lineRule="auto"/>
      <w:jc w:val="both"/>
    </w:pPr>
    <w:rPr>
      <w:rFonts w:ascii="Tahoma" w:eastAsia="Times New Roman" w:hAnsi="Tahoma" w:cs="Tahoma"/>
      <w:b/>
      <w:bCs/>
      <w:i/>
      <w:iCs/>
      <w:sz w:val="20"/>
      <w:szCs w:val="27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6FA1"/>
    <w:rPr>
      <w:rFonts w:ascii="Tahoma" w:eastAsia="Times New Roman" w:hAnsi="Tahoma" w:cs="Tahoma"/>
      <w:b/>
      <w:bCs/>
      <w:i/>
      <w:iCs/>
      <w:sz w:val="20"/>
      <w:szCs w:val="27"/>
      <w:lang w:eastAsia="it-IT"/>
    </w:rPr>
  </w:style>
  <w:style w:type="character" w:styleId="Collegamentoipertestuale">
    <w:name w:val="Hyperlink"/>
    <w:uiPriority w:val="99"/>
    <w:semiHidden/>
    <w:unhideWhenUsed/>
    <w:rsid w:val="005B6FA1"/>
    <w:rPr>
      <w:rFonts w:ascii="Times New Roman" w:hAnsi="Times New Roman" w:cs="Times New Roman" w:hint="default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B6F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B6F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1">
    <w:name w:val="Corpo del testo1"/>
    <w:basedOn w:val="Normale"/>
    <w:semiHidden/>
    <w:rsid w:val="005B6FA1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xt1">
    <w:name w:val="text1"/>
    <w:basedOn w:val="Carpredefinitoparagrafo"/>
    <w:rsid w:val="005B6FA1"/>
    <w:rPr>
      <w:rFonts w:ascii="Verdana" w:hAnsi="Verdana" w:hint="default"/>
      <w:b/>
      <w:bCs/>
      <w:color w:val="5C676F"/>
      <w:sz w:val="16"/>
      <w:szCs w:val="16"/>
    </w:rPr>
  </w:style>
  <w:style w:type="table" w:styleId="Grigliatabella">
    <w:name w:val="Table Grid"/>
    <w:basedOn w:val="Tabellanormale"/>
    <w:uiPriority w:val="39"/>
    <w:rsid w:val="005B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ba.event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Cattin</dc:creator>
  <cp:lastModifiedBy>Uneba</cp:lastModifiedBy>
  <cp:revision>16</cp:revision>
  <cp:lastPrinted>2019-04-08T19:03:00Z</cp:lastPrinted>
  <dcterms:created xsi:type="dcterms:W3CDTF">2019-04-15T08:52:00Z</dcterms:created>
  <dcterms:modified xsi:type="dcterms:W3CDTF">2019-04-16T09:04:00Z</dcterms:modified>
</cp:coreProperties>
</file>