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B4" w:rsidRDefault="007A7385">
      <w:r w:rsidRPr="007A738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CC3AB25" wp14:editId="398990F2">
            <wp:simplePos x="0" y="0"/>
            <wp:positionH relativeFrom="margin">
              <wp:posOffset>4567343</wp:posOffset>
            </wp:positionH>
            <wp:positionV relativeFrom="paragraph">
              <wp:posOffset>1905</wp:posOffset>
            </wp:positionV>
            <wp:extent cx="1550023" cy="581869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90" cy="60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774">
        <w:rPr>
          <w:noProof/>
          <w:lang w:eastAsia="it-IT"/>
        </w:rPr>
        <w:drawing>
          <wp:inline distT="0" distB="0" distL="0" distR="0" wp14:anchorId="2052BEC5" wp14:editId="216D46E9">
            <wp:extent cx="2544233" cy="50842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Logo_Univr_Dip_Economia_Aziendale_2016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77" cy="5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74" w:rsidRDefault="00D40774"/>
    <w:p w:rsidR="00D40774" w:rsidRDefault="00D40774"/>
    <w:p w:rsidR="00D40774" w:rsidRPr="00D40774" w:rsidRDefault="00D40774" w:rsidP="00D40774">
      <w:pPr>
        <w:jc w:val="center"/>
        <w:rPr>
          <w:b/>
          <w:sz w:val="32"/>
        </w:rPr>
      </w:pPr>
      <w:r w:rsidRPr="00D40774">
        <w:rPr>
          <w:b/>
          <w:sz w:val="32"/>
        </w:rPr>
        <w:t>Management dei sistemi per i servizi sociali e sociosanitari</w:t>
      </w:r>
    </w:p>
    <w:p w:rsidR="00D40774" w:rsidRPr="00D40774" w:rsidRDefault="00D40774" w:rsidP="00D40774">
      <w:pPr>
        <w:jc w:val="center"/>
        <w:rPr>
          <w:i/>
          <w:sz w:val="24"/>
        </w:rPr>
      </w:pPr>
      <w:r w:rsidRPr="00D40774">
        <w:rPr>
          <w:i/>
          <w:sz w:val="24"/>
        </w:rPr>
        <w:t>Corso di Aggiornamento Professionale</w:t>
      </w:r>
    </w:p>
    <w:p w:rsidR="00D40774" w:rsidRDefault="00D40774" w:rsidP="00D40774">
      <w:pPr>
        <w:jc w:val="center"/>
        <w:rPr>
          <w:sz w:val="24"/>
        </w:rPr>
      </w:pPr>
    </w:p>
    <w:p w:rsidR="00D40774" w:rsidRDefault="00D40774" w:rsidP="00D40774">
      <w:pPr>
        <w:jc w:val="center"/>
        <w:rPr>
          <w:sz w:val="24"/>
        </w:rPr>
      </w:pPr>
      <w:proofErr w:type="spellStart"/>
      <w:r>
        <w:rPr>
          <w:sz w:val="24"/>
        </w:rPr>
        <w:t>a.a</w:t>
      </w:r>
      <w:proofErr w:type="spellEnd"/>
      <w:r>
        <w:rPr>
          <w:sz w:val="24"/>
        </w:rPr>
        <w:t>. 2019/20</w:t>
      </w:r>
    </w:p>
    <w:p w:rsidR="00D40774" w:rsidRDefault="00D40774" w:rsidP="00D40774">
      <w:pPr>
        <w:jc w:val="center"/>
        <w:rPr>
          <w:sz w:val="24"/>
        </w:rPr>
      </w:pPr>
      <w:r>
        <w:rPr>
          <w:sz w:val="24"/>
        </w:rPr>
        <w:t>30 crediti formativi universitari</w:t>
      </w:r>
    </w:p>
    <w:p w:rsidR="00D40774" w:rsidRDefault="00D40774" w:rsidP="00D40774">
      <w:pPr>
        <w:jc w:val="center"/>
        <w:rPr>
          <w:sz w:val="24"/>
        </w:rPr>
      </w:pPr>
    </w:p>
    <w:p w:rsidR="00D40774" w:rsidRDefault="00D40774" w:rsidP="00D40774">
      <w:pPr>
        <w:jc w:val="both"/>
        <w:rPr>
          <w:sz w:val="24"/>
        </w:rPr>
      </w:pPr>
    </w:p>
    <w:p w:rsidR="00D40774" w:rsidRPr="00EB7359" w:rsidRDefault="00D40774" w:rsidP="00D40774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Perché questo corso?</w:t>
      </w:r>
    </w:p>
    <w:p w:rsidR="00D40774" w:rsidRDefault="00D40774" w:rsidP="00D40774">
      <w:pPr>
        <w:jc w:val="both"/>
      </w:pPr>
      <w:r>
        <w:t xml:space="preserve">I ruoli manageriali nel settore dei servizi sociali e sociosanitari hanno assunto un crescente grado di complessità che richiede una </w:t>
      </w:r>
      <w:r w:rsidRPr="007760E2">
        <w:rPr>
          <w:b/>
        </w:rPr>
        <w:t>formazione specifica</w:t>
      </w:r>
      <w:r>
        <w:t xml:space="preserve"> di figure capaci di affrontare le sfide contemporanee. Questo corso intende rispondere all’esigenza del territorio e delle istituzioni del terzo settore, formando figure capaci di assumere decisioni </w:t>
      </w:r>
      <w:r w:rsidR="003E67B6">
        <w:t xml:space="preserve">efficaci </w:t>
      </w:r>
      <w:r>
        <w:t xml:space="preserve">in un ambiente dinamico, non perdendo mai di vista la </w:t>
      </w:r>
      <w:r w:rsidR="003E67B6" w:rsidRPr="007760E2">
        <w:rPr>
          <w:b/>
        </w:rPr>
        <w:t xml:space="preserve">centralità della </w:t>
      </w:r>
      <w:r w:rsidRPr="007760E2">
        <w:rPr>
          <w:b/>
        </w:rPr>
        <w:t>persona</w:t>
      </w:r>
      <w:r w:rsidR="003E67B6">
        <w:t>, sia come professionista sia come utente dei servizi</w:t>
      </w:r>
      <w:r>
        <w:t>.</w:t>
      </w:r>
    </w:p>
    <w:p w:rsidR="00A77300" w:rsidRDefault="00A77300" w:rsidP="00D40774">
      <w:pPr>
        <w:jc w:val="both"/>
      </w:pPr>
      <w:r>
        <w:t>Per tutto questo, il Corso è la risultante di una sinergia di progettazione tra Università di Verona (Dipartimento di Economia Aziendale) e U</w:t>
      </w:r>
      <w:r w:rsidR="00851A6A">
        <w:t xml:space="preserve">nione </w:t>
      </w:r>
      <w:r>
        <w:t>N</w:t>
      </w:r>
      <w:r w:rsidR="00A15EE2">
        <w:t>azionale</w:t>
      </w:r>
      <w:bookmarkStart w:id="0" w:name="_GoBack"/>
      <w:bookmarkEnd w:id="0"/>
      <w:r w:rsidR="00A15EE2" w:rsidRPr="00A15EE2">
        <w:t> istituzioni e iniziative di assistenza sociale</w:t>
      </w:r>
      <w:r w:rsidR="00851A6A">
        <w:t xml:space="preserve"> (UNEBA) del</w:t>
      </w:r>
      <w:r>
        <w:t xml:space="preserve"> Veneto.</w:t>
      </w:r>
    </w:p>
    <w:p w:rsidR="00D40774" w:rsidRDefault="00D40774" w:rsidP="00D40774">
      <w:pPr>
        <w:jc w:val="both"/>
      </w:pPr>
    </w:p>
    <w:p w:rsidR="00D40774" w:rsidRPr="00EB7359" w:rsidRDefault="00851A6A" w:rsidP="00D40774">
      <w:pP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Quali sono le finalità del corso</w:t>
      </w:r>
      <w:r w:rsidR="00D40774" w:rsidRPr="00EB7359">
        <w:rPr>
          <w:b/>
          <w:color w:val="2F5496" w:themeColor="accent5" w:themeShade="BF"/>
        </w:rPr>
        <w:t>?</w:t>
      </w:r>
    </w:p>
    <w:p w:rsidR="00D40774" w:rsidRPr="00851A6A" w:rsidRDefault="00D40774" w:rsidP="00851A6A">
      <w:r>
        <w:t>Il corso si propone come un’</w:t>
      </w:r>
      <w:r w:rsidRPr="007760E2">
        <w:rPr>
          <w:b/>
        </w:rPr>
        <w:t>offerta organica e sistemica</w:t>
      </w:r>
      <w:r>
        <w:t xml:space="preserve"> di elevata qualità rivolta a persone che operano nel settore o si affacciano ad esso in vista dell’assunzione di </w:t>
      </w:r>
      <w:r w:rsidRPr="007760E2">
        <w:rPr>
          <w:b/>
        </w:rPr>
        <w:t>ruoli apicali</w:t>
      </w:r>
      <w:r w:rsidR="00851A6A">
        <w:rPr>
          <w:b/>
        </w:rPr>
        <w:t xml:space="preserve"> </w:t>
      </w:r>
      <w:r w:rsidR="00851A6A" w:rsidRPr="00851A6A">
        <w:t>(responsabile di ufficio amministrativo, coordinatore del personale, coordinatore di struttura, direttore amministrativo, responsabile funzioni di staff ecc.</w:t>
      </w:r>
      <w:r w:rsidR="00851A6A">
        <w:t>).</w:t>
      </w:r>
    </w:p>
    <w:p w:rsidR="003E67B6" w:rsidRDefault="003E67B6" w:rsidP="00D40774">
      <w:pPr>
        <w:jc w:val="both"/>
      </w:pPr>
      <w:r>
        <w:t xml:space="preserve">In particolare, </w:t>
      </w:r>
      <w:r w:rsidR="00851A6A">
        <w:t>i</w:t>
      </w:r>
      <w:r>
        <w:t xml:space="preserve">l corso intende far maturare nei discenti conoscenze e competenze trasversali nell’ambito </w:t>
      </w:r>
      <w:proofErr w:type="spellStart"/>
      <w:r>
        <w:t>dell’accounting</w:t>
      </w:r>
      <w:proofErr w:type="spellEnd"/>
      <w:r>
        <w:t>, del management, della legislazione sociale e sociosanitaria e della gestione e formazione delle risorse umane utili all’assunzione di ruoli di responsabilità nell’ambito di organizzazioni complesse (private e pubbliche) operanti nel settore sociale e sociosanitario, nelle quali la centralità della persona è fondamentale.</w:t>
      </w:r>
    </w:p>
    <w:p w:rsidR="003E67B6" w:rsidRDefault="003E67B6" w:rsidP="00D40774">
      <w:pPr>
        <w:jc w:val="both"/>
      </w:pPr>
    </w:p>
    <w:p w:rsidR="003E67B6" w:rsidRPr="00EB7359" w:rsidRDefault="003E67B6" w:rsidP="003E67B6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Come si articola il corso?</w:t>
      </w:r>
    </w:p>
    <w:p w:rsidR="003E67B6" w:rsidRDefault="003E67B6" w:rsidP="00D40774">
      <w:pPr>
        <w:jc w:val="both"/>
      </w:pPr>
      <w:r>
        <w:t xml:space="preserve">Il corso è multidisciplinare perché teso ad una formazione olistica del manager nel settore dei servizi sociali e sociosanitari. </w:t>
      </w:r>
    </w:p>
    <w:p w:rsidR="003E67B6" w:rsidRDefault="003E67B6" w:rsidP="00D40774">
      <w:pPr>
        <w:jc w:val="both"/>
      </w:pPr>
      <w:r>
        <w:t>Il piano didattico del corso è così articolato</w:t>
      </w:r>
      <w:r w:rsidR="00851A6A">
        <w:t>:</w:t>
      </w:r>
    </w:p>
    <w:p w:rsidR="003E67B6" w:rsidRDefault="003E67B6" w:rsidP="00D40774">
      <w:pPr>
        <w:jc w:val="both"/>
      </w:pPr>
    </w:p>
    <w:tbl>
      <w:tblPr>
        <w:tblW w:w="348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700"/>
        <w:gridCol w:w="1237"/>
      </w:tblGrid>
      <w:tr w:rsidR="003E67B6" w:rsidRPr="005B3B0E" w:rsidTr="007760E2">
        <w:trPr>
          <w:jc w:val="center"/>
        </w:trPr>
        <w:tc>
          <w:tcPr>
            <w:tcW w:w="3558" w:type="pct"/>
            <w:shd w:val="clear" w:color="auto" w:fill="1F3864" w:themeFill="accent5" w:themeFillShade="80"/>
            <w:vAlign w:val="center"/>
          </w:tcPr>
          <w:p w:rsidR="003E67B6" w:rsidRPr="00FD76F8" w:rsidRDefault="003E67B6" w:rsidP="00D0350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Moduli didattici</w:t>
            </w:r>
          </w:p>
        </w:tc>
        <w:tc>
          <w:tcPr>
            <w:tcW w:w="521" w:type="pct"/>
            <w:shd w:val="clear" w:color="auto" w:fill="1F3864" w:themeFill="accent5" w:themeFillShade="80"/>
            <w:vAlign w:val="center"/>
          </w:tcPr>
          <w:p w:rsidR="003E67B6" w:rsidRPr="00FD76F8" w:rsidRDefault="003E67B6" w:rsidP="00076BF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FD76F8">
              <w:rPr>
                <w:b/>
                <w:bCs/>
                <w:sz w:val="18"/>
                <w:szCs w:val="18"/>
              </w:rPr>
              <w:t xml:space="preserve">CFU </w:t>
            </w:r>
          </w:p>
        </w:tc>
        <w:tc>
          <w:tcPr>
            <w:tcW w:w="920" w:type="pct"/>
            <w:shd w:val="clear" w:color="auto" w:fill="1F3864" w:themeFill="accent5" w:themeFillShade="80"/>
            <w:vAlign w:val="center"/>
          </w:tcPr>
          <w:p w:rsidR="003E67B6" w:rsidRPr="00FD76F8" w:rsidRDefault="003E67B6" w:rsidP="00076BF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FD76F8">
              <w:rPr>
                <w:b/>
                <w:bCs/>
                <w:sz w:val="18"/>
                <w:szCs w:val="18"/>
              </w:rPr>
              <w:t>ORE</w:t>
            </w:r>
            <w:r w:rsidR="00076BF4">
              <w:rPr>
                <w:b/>
                <w:bCs/>
                <w:sz w:val="18"/>
                <w:szCs w:val="18"/>
              </w:rPr>
              <w:t xml:space="preserve"> d’aula</w:t>
            </w:r>
          </w:p>
        </w:tc>
      </w:tr>
      <w:tr w:rsidR="003E67B6" w:rsidRPr="00FD76F8" w:rsidTr="00076BF4">
        <w:trPr>
          <w:trHeight w:val="209"/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Accounting e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accountability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per il settore sociale e sociosanitario</w:t>
            </w:r>
          </w:p>
          <w:p w:rsidR="003E67B6" w:rsidRPr="00BD2087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6"/>
                <w:szCs w:val="18"/>
              </w:rPr>
            </w:pPr>
            <w:r w:rsidRPr="00BD2087">
              <w:rPr>
                <w:bCs/>
                <w:i/>
                <w:iCs/>
                <w:sz w:val="16"/>
                <w:szCs w:val="18"/>
              </w:rPr>
              <w:t>Strumenti contabili a supporto delle decisioni aziendali</w:t>
            </w:r>
          </w:p>
          <w:p w:rsidR="003E67B6" w:rsidRPr="00BD2087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BD2087">
              <w:rPr>
                <w:bCs/>
                <w:i/>
                <w:iCs/>
                <w:sz w:val="16"/>
                <w:szCs w:val="18"/>
              </w:rPr>
              <w:t>Accountability</w:t>
            </w:r>
            <w:proofErr w:type="spellEnd"/>
            <w:r w:rsidRPr="00BD2087">
              <w:rPr>
                <w:bCs/>
                <w:i/>
                <w:iCs/>
                <w:sz w:val="16"/>
                <w:szCs w:val="18"/>
              </w:rPr>
              <w:t xml:space="preserve"> nel settore sociosanitario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20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</w:t>
            </w:r>
          </w:p>
        </w:tc>
      </w:tr>
      <w:tr w:rsidR="003E67B6" w:rsidRPr="00FD76F8" w:rsidTr="00076BF4">
        <w:trPr>
          <w:trHeight w:val="209"/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Management dei servizi sociali e </w:t>
            </w:r>
            <w:r w:rsidRPr="00FD76F8">
              <w:rPr>
                <w:bCs/>
                <w:i/>
                <w:iCs/>
                <w:sz w:val="18"/>
                <w:szCs w:val="18"/>
              </w:rPr>
              <w:t>sociosanitari</w:t>
            </w:r>
          </w:p>
          <w:p w:rsidR="003E67B6" w:rsidRPr="00BD2087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8"/>
                <w:szCs w:val="18"/>
              </w:rPr>
            </w:pPr>
            <w:r w:rsidRPr="00BD2087">
              <w:rPr>
                <w:bCs/>
                <w:i/>
                <w:iCs/>
                <w:sz w:val="16"/>
                <w:szCs w:val="18"/>
              </w:rPr>
              <w:t>Business</w:t>
            </w:r>
            <w:r w:rsidRPr="00FD76F8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2087">
              <w:rPr>
                <w:bCs/>
                <w:i/>
                <w:iCs/>
                <w:sz w:val="16"/>
                <w:szCs w:val="18"/>
              </w:rPr>
              <w:t>plan</w:t>
            </w:r>
            <w:proofErr w:type="spellEnd"/>
          </w:p>
          <w:p w:rsidR="003E67B6" w:rsidRPr="00FD76F8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6"/>
                <w:szCs w:val="18"/>
              </w:rPr>
              <w:t>Gestione strategica dei servizi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0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32</w:t>
            </w:r>
          </w:p>
        </w:tc>
      </w:tr>
      <w:tr w:rsidR="003E67B6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Pr="00FD76F8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Progettazione dei sistemi gestionali</w:t>
            </w:r>
          </w:p>
        </w:tc>
        <w:tc>
          <w:tcPr>
            <w:tcW w:w="521" w:type="pct"/>
            <w:vAlign w:val="center"/>
          </w:tcPr>
          <w:p w:rsidR="003E67B6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0" w:type="pct"/>
            <w:vAlign w:val="center"/>
          </w:tcPr>
          <w:p w:rsidR="003E67B6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3E67B6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Pr="00FD76F8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Etica delle relazioni e g</w:t>
            </w:r>
            <w:r w:rsidRPr="00FD76F8">
              <w:rPr>
                <w:bCs/>
                <w:i/>
                <w:iCs/>
                <w:sz w:val="18"/>
                <w:szCs w:val="18"/>
              </w:rPr>
              <w:t xml:space="preserve">estione dei gruppi 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0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</w:tr>
      <w:tr w:rsidR="003E67B6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Legislazione sociosanitaria e del terzo settore</w:t>
            </w:r>
          </w:p>
          <w:p w:rsidR="003E67B6" w:rsidRPr="00BD2087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6"/>
                <w:szCs w:val="18"/>
              </w:rPr>
              <w:t xml:space="preserve">Legislazione sociosanitaria </w:t>
            </w:r>
          </w:p>
          <w:p w:rsidR="003E67B6" w:rsidRPr="00BD2087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6"/>
                <w:szCs w:val="18"/>
              </w:rPr>
            </w:pPr>
            <w:r w:rsidRPr="00BD2087">
              <w:rPr>
                <w:bCs/>
                <w:i/>
                <w:iCs/>
                <w:sz w:val="16"/>
                <w:szCs w:val="18"/>
              </w:rPr>
              <w:t>Elementi di diritto del lavoro e delle relazioni sindacali</w:t>
            </w:r>
          </w:p>
          <w:p w:rsidR="003E67B6" w:rsidRPr="00FD76F8" w:rsidRDefault="003E67B6" w:rsidP="003E67B6">
            <w:pPr>
              <w:pStyle w:val="Paragrafoelenco"/>
              <w:widowControl w:val="0"/>
              <w:numPr>
                <w:ilvl w:val="0"/>
                <w:numId w:val="2"/>
              </w:numPr>
              <w:ind w:left="378" w:hanging="142"/>
              <w:rPr>
                <w:bCs/>
                <w:i/>
                <w:iCs/>
                <w:sz w:val="18"/>
                <w:szCs w:val="18"/>
              </w:rPr>
            </w:pPr>
            <w:r w:rsidRPr="00BD2087">
              <w:rPr>
                <w:bCs/>
                <w:i/>
                <w:iCs/>
                <w:sz w:val="16"/>
                <w:szCs w:val="18"/>
              </w:rPr>
              <w:t>Legislazione del terzo settore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0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</w:tr>
      <w:tr w:rsidR="003E67B6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Pr="00FD76F8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Fondamenti di etica aziendale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319A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0" w:type="pct"/>
            <w:tcBorders>
              <w:bottom w:val="single" w:sz="2" w:space="0" w:color="auto"/>
            </w:tcBorders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319AE">
              <w:rPr>
                <w:bCs/>
                <w:sz w:val="18"/>
                <w:szCs w:val="18"/>
              </w:rPr>
              <w:t>8</w:t>
            </w:r>
          </w:p>
        </w:tc>
      </w:tr>
      <w:tr w:rsidR="003E67B6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3E67B6" w:rsidRPr="00FD76F8" w:rsidRDefault="003E67B6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Stage</w:t>
            </w:r>
          </w:p>
        </w:tc>
        <w:tc>
          <w:tcPr>
            <w:tcW w:w="521" w:type="pct"/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0" w:type="pct"/>
            <w:tcBorders>
              <w:bottom w:val="nil"/>
              <w:right w:val="nil"/>
            </w:tcBorders>
            <w:vAlign w:val="center"/>
          </w:tcPr>
          <w:p w:rsidR="003E67B6" w:rsidRPr="00F319AE" w:rsidRDefault="003E67B6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76BF4" w:rsidRPr="00FD76F8" w:rsidTr="00076BF4">
        <w:trPr>
          <w:jc w:val="center"/>
        </w:trPr>
        <w:tc>
          <w:tcPr>
            <w:tcW w:w="3558" w:type="pct"/>
            <w:shd w:val="clear" w:color="auto" w:fill="auto"/>
            <w:vAlign w:val="center"/>
          </w:tcPr>
          <w:p w:rsidR="00076BF4" w:rsidRDefault="00076BF4" w:rsidP="00D03502">
            <w:pPr>
              <w:widowControl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Project work e prova finale</w:t>
            </w:r>
          </w:p>
        </w:tc>
        <w:tc>
          <w:tcPr>
            <w:tcW w:w="521" w:type="pct"/>
            <w:vAlign w:val="center"/>
          </w:tcPr>
          <w:p w:rsidR="00076BF4" w:rsidRDefault="00076BF4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vAlign w:val="center"/>
          </w:tcPr>
          <w:p w:rsidR="00076BF4" w:rsidRDefault="00076BF4" w:rsidP="00D0350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E67B6" w:rsidRDefault="003E67B6" w:rsidP="00D40774">
      <w:pPr>
        <w:jc w:val="both"/>
      </w:pPr>
    </w:p>
    <w:p w:rsidR="00D40774" w:rsidRDefault="00076BF4" w:rsidP="00D40774">
      <w:pPr>
        <w:jc w:val="both"/>
      </w:pPr>
      <w:r>
        <w:lastRenderedPageBreak/>
        <w:t>Le lezioni prevedono sia interventi teorici sia testimonianze di esperti e dinamiche di didattica partecipativa.</w:t>
      </w:r>
      <w:r w:rsidR="00851A6A">
        <w:t xml:space="preserve"> Il </w:t>
      </w:r>
      <w:proofErr w:type="spellStart"/>
      <w:r w:rsidR="00851A6A">
        <w:t>project</w:t>
      </w:r>
      <w:proofErr w:type="spellEnd"/>
      <w:r w:rsidR="00851A6A">
        <w:t xml:space="preserve"> work finale consta in una rielaborazione critica dell’esperienza di stage.</w:t>
      </w:r>
    </w:p>
    <w:p w:rsidR="00076BF4" w:rsidRDefault="00076BF4" w:rsidP="00D40774">
      <w:pPr>
        <w:jc w:val="both"/>
      </w:pPr>
      <w:r>
        <w:t>Lo stage – per un totale di 175 ore – sarà svolto presso strutture sociali e sociosanitarie affiliate ad UNEBA Veneto.</w:t>
      </w:r>
    </w:p>
    <w:p w:rsidR="00D40774" w:rsidRDefault="00D40774" w:rsidP="00D40774">
      <w:pPr>
        <w:jc w:val="both"/>
        <w:rPr>
          <w:sz w:val="24"/>
        </w:rPr>
      </w:pPr>
    </w:p>
    <w:p w:rsidR="00076BF4" w:rsidRPr="00EB7359" w:rsidRDefault="00076BF4" w:rsidP="00076BF4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Quando si svolge?</w:t>
      </w:r>
    </w:p>
    <w:p w:rsidR="00C1527B" w:rsidRDefault="00076BF4" w:rsidP="00D40774">
      <w:pPr>
        <w:jc w:val="both"/>
      </w:pPr>
      <w:r>
        <w:t xml:space="preserve">Le lezioni del Corso si svolgeranno </w:t>
      </w:r>
      <w:r w:rsidR="00C1527B">
        <w:t xml:space="preserve">tra </w:t>
      </w:r>
      <w:r>
        <w:t xml:space="preserve">novembre 2019 </w:t>
      </w:r>
      <w:r w:rsidR="00C1527B">
        <w:t>e la tarda primavera 2020, di norma il venerdì pomeriggio ed il sabato mattina. È prevista una settimana di didattica intensiva nella primavera 2020.</w:t>
      </w:r>
    </w:p>
    <w:p w:rsidR="00C1527B" w:rsidRDefault="00C1527B" w:rsidP="00D40774">
      <w:pPr>
        <w:jc w:val="both"/>
      </w:pPr>
      <w:r>
        <w:t>Il Corso terminerà poi a dicembre 2020, dopo lo svolgimento degli stage e della prova finale.</w:t>
      </w:r>
    </w:p>
    <w:p w:rsidR="00C1527B" w:rsidRDefault="00C1527B" w:rsidP="00D40774">
      <w:pPr>
        <w:jc w:val="both"/>
      </w:pPr>
    </w:p>
    <w:p w:rsidR="007760E2" w:rsidRPr="00EB7359" w:rsidRDefault="007760E2" w:rsidP="007760E2">
      <w:pP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Dove</w:t>
      </w:r>
      <w:r w:rsidRPr="00EB7359">
        <w:rPr>
          <w:b/>
          <w:color w:val="2F5496" w:themeColor="accent5" w:themeShade="BF"/>
        </w:rPr>
        <w:t xml:space="preserve"> si svolge?</w:t>
      </w:r>
    </w:p>
    <w:p w:rsidR="007760E2" w:rsidRDefault="007760E2" w:rsidP="007760E2">
      <w:pPr>
        <w:jc w:val="both"/>
      </w:pPr>
      <w:r>
        <w:t>Le lezioni del Corso si terranno in parte presso la sede dell’area economica dell’Ateneo di Verona (Polo Universitario Santa Marta) ed in parte presso strutture associate UNEBA a Padova e Mestre, per favorire la frequenza di discenti provenienti da diverse parti della Regione Veneto.</w:t>
      </w:r>
    </w:p>
    <w:p w:rsidR="007760E2" w:rsidRDefault="007760E2" w:rsidP="00D40774">
      <w:pPr>
        <w:jc w:val="both"/>
      </w:pPr>
    </w:p>
    <w:p w:rsidR="00C1527B" w:rsidRPr="00EB7359" w:rsidRDefault="00C1527B" w:rsidP="00C1527B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Quanti posti prevede?</w:t>
      </w:r>
    </w:p>
    <w:p w:rsidR="00C1527B" w:rsidRDefault="00C1527B" w:rsidP="00C1527B">
      <w:r>
        <w:t>Il Corso prevede un numero minimo di iscritti pari a 15 e massimo pari a 25.</w:t>
      </w:r>
    </w:p>
    <w:p w:rsidR="00C1527B" w:rsidRDefault="00C1527B" w:rsidP="00C1527B">
      <w:pPr>
        <w:jc w:val="both"/>
        <w:rPr>
          <w:b/>
        </w:rPr>
      </w:pPr>
    </w:p>
    <w:p w:rsidR="00C1527B" w:rsidRPr="00EB7359" w:rsidRDefault="00C1527B" w:rsidP="00C1527B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Chi può partecipare?</w:t>
      </w:r>
    </w:p>
    <w:p w:rsidR="00C1527B" w:rsidRDefault="00C1527B">
      <w:r>
        <w:t xml:space="preserve">Al Corso ci si può iscrivere con il diploma di scuola superiore. </w:t>
      </w:r>
    </w:p>
    <w:p w:rsidR="00C1527B" w:rsidRDefault="00C1527B" w:rsidP="00C1527B">
      <w:pPr>
        <w:jc w:val="both"/>
      </w:pPr>
      <w:r w:rsidRPr="003F405B">
        <w:t xml:space="preserve">Ai fini dell'ammissione al </w:t>
      </w:r>
      <w:r>
        <w:t>C</w:t>
      </w:r>
      <w:r w:rsidRPr="003F405B">
        <w:t>orso</w:t>
      </w:r>
      <w:r>
        <w:t>, in aggiunta al titolo necessario per l’iscrizione, saranno valutati per titoli e colloquio i seguenti elementi utili alla costituzione della graduatoria:</w:t>
      </w:r>
    </w:p>
    <w:p w:rsidR="00C1527B" w:rsidRDefault="00C1527B" w:rsidP="00C1527B">
      <w:pPr>
        <w:pStyle w:val="Paragrafoelenco"/>
        <w:numPr>
          <w:ilvl w:val="0"/>
          <w:numId w:val="3"/>
        </w:numPr>
        <w:jc w:val="both"/>
      </w:pPr>
      <w:r>
        <w:t>titoli di studio ulteriori a quello di accesso (laurea, master, corsi di aggiornamento e di perfezionamento, purché rilasciati da università e coerenti con il profilo formativo del Corso)</w:t>
      </w:r>
    </w:p>
    <w:p w:rsidR="00C1527B" w:rsidRDefault="00C1527B" w:rsidP="00C1527B">
      <w:pPr>
        <w:pStyle w:val="Paragrafoelenco"/>
        <w:numPr>
          <w:ilvl w:val="0"/>
          <w:numId w:val="3"/>
        </w:numPr>
        <w:jc w:val="both"/>
      </w:pPr>
      <w:r>
        <w:t>documentata esperienza professionale nell’ambito sociale e sociosanitario</w:t>
      </w:r>
    </w:p>
    <w:p w:rsidR="00C1527B" w:rsidRDefault="00C1527B" w:rsidP="00C1527B">
      <w:pPr>
        <w:pStyle w:val="Paragrafoelenco"/>
        <w:numPr>
          <w:ilvl w:val="0"/>
          <w:numId w:val="3"/>
        </w:numPr>
        <w:jc w:val="both"/>
      </w:pPr>
      <w:proofErr w:type="gramStart"/>
      <w:r>
        <w:t>motivazioni</w:t>
      </w:r>
      <w:proofErr w:type="gramEnd"/>
      <w:r>
        <w:t xml:space="preserve"> del</w:t>
      </w:r>
      <w:r w:rsidR="00851A6A">
        <w:t>la/del</w:t>
      </w:r>
      <w:r>
        <w:t xml:space="preserve"> candidata/o.</w:t>
      </w:r>
    </w:p>
    <w:p w:rsidR="00D40774" w:rsidRDefault="00D40774"/>
    <w:p w:rsidR="00EB7359" w:rsidRPr="00EB7359" w:rsidRDefault="00EB7359" w:rsidP="00EB7359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Quanto costa iscriversi?</w:t>
      </w:r>
    </w:p>
    <w:p w:rsidR="00EB7359" w:rsidRDefault="00EB7359" w:rsidP="00EB7359">
      <w:r>
        <w:t>La tassa di iscrizione è pari a €1.016, comprensiva della tassa regionale.</w:t>
      </w:r>
    </w:p>
    <w:p w:rsidR="00EB7359" w:rsidRDefault="00EB7359" w:rsidP="00EB7359"/>
    <w:p w:rsidR="007760E2" w:rsidRPr="00EB7359" w:rsidRDefault="007760E2" w:rsidP="007760E2">
      <w:pPr>
        <w:jc w:val="both"/>
        <w:rPr>
          <w:b/>
          <w:color w:val="2F5496" w:themeColor="accent5" w:themeShade="BF"/>
        </w:rPr>
      </w:pPr>
      <w:r w:rsidRPr="00EB7359">
        <w:rPr>
          <w:b/>
          <w:color w:val="2F5496" w:themeColor="accent5" w:themeShade="BF"/>
        </w:rPr>
        <w:t>Quan</w:t>
      </w:r>
      <w:r>
        <w:rPr>
          <w:b/>
          <w:color w:val="2F5496" w:themeColor="accent5" w:themeShade="BF"/>
        </w:rPr>
        <w:t>d</w:t>
      </w:r>
      <w:r w:rsidRPr="00EB7359">
        <w:rPr>
          <w:b/>
          <w:color w:val="2F5496" w:themeColor="accent5" w:themeShade="BF"/>
        </w:rPr>
        <w:t xml:space="preserve">o </w:t>
      </w:r>
      <w:r>
        <w:rPr>
          <w:b/>
          <w:color w:val="2F5496" w:themeColor="accent5" w:themeShade="BF"/>
        </w:rPr>
        <w:t>ci si può iscrivere</w:t>
      </w:r>
      <w:r w:rsidRPr="00EB7359">
        <w:rPr>
          <w:b/>
          <w:color w:val="2F5496" w:themeColor="accent5" w:themeShade="BF"/>
        </w:rPr>
        <w:t>?</w:t>
      </w:r>
    </w:p>
    <w:p w:rsidR="007760E2" w:rsidRDefault="007760E2" w:rsidP="00A77300">
      <w:pPr>
        <w:jc w:val="both"/>
      </w:pPr>
      <w:r>
        <w:t>Il Corso sarà inserito nel Manifesto degli Studi dell’Università di Verona per l’</w:t>
      </w:r>
      <w:proofErr w:type="spellStart"/>
      <w:r>
        <w:t>a.a</w:t>
      </w:r>
      <w:proofErr w:type="spellEnd"/>
      <w:r>
        <w:t>. 2019/20 che prevedrà la possibilità di iscriversi al Corso da luglio e fino alla fine di settembre 2019.</w:t>
      </w:r>
    </w:p>
    <w:p w:rsidR="007760E2" w:rsidRDefault="007760E2" w:rsidP="007760E2">
      <w:r>
        <w:t>Le modalità di dettaglio saranno presentate sul sito web di Ateneo.</w:t>
      </w:r>
    </w:p>
    <w:p w:rsidR="007760E2" w:rsidRDefault="007760E2" w:rsidP="007760E2"/>
    <w:p w:rsidR="00A77300" w:rsidRPr="00EB7359" w:rsidRDefault="00A77300" w:rsidP="00A77300">
      <w:pP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Chi saranno i docenti</w:t>
      </w:r>
      <w:r w:rsidRPr="00EB7359">
        <w:rPr>
          <w:b/>
          <w:color w:val="2F5496" w:themeColor="accent5" w:themeShade="BF"/>
        </w:rPr>
        <w:t>?</w:t>
      </w:r>
    </w:p>
    <w:p w:rsidR="00A77300" w:rsidRDefault="00A77300" w:rsidP="00A77300">
      <w:pPr>
        <w:jc w:val="both"/>
      </w:pPr>
      <w:r>
        <w:t>Il comitato scientifico del Corso è formato sia da docenti dell’Università di Verona sia da professionisti di UNEBA Veneto: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>Giorgio Mion (</w:t>
      </w:r>
      <w:proofErr w:type="spellStart"/>
      <w:r>
        <w:t>Dip</w:t>
      </w:r>
      <w:proofErr w:type="spellEnd"/>
      <w:r>
        <w:t>. di Economia Aziendale) – direttore del corso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 xml:space="preserve">Angelo </w:t>
      </w:r>
      <w:proofErr w:type="spellStart"/>
      <w:r>
        <w:t>Bonfanti</w:t>
      </w:r>
      <w:proofErr w:type="spellEnd"/>
      <w:r>
        <w:t xml:space="preserve"> (</w:t>
      </w:r>
      <w:proofErr w:type="spellStart"/>
      <w:r>
        <w:t>Dip</w:t>
      </w:r>
      <w:proofErr w:type="spellEnd"/>
      <w:r>
        <w:t>. di Economia Aziendale)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>Angela Broglia (</w:t>
      </w:r>
      <w:proofErr w:type="spellStart"/>
      <w:r>
        <w:t>Dip</w:t>
      </w:r>
      <w:proofErr w:type="spellEnd"/>
      <w:r>
        <w:t>. di Economia Aziendale)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>Elisabetta Elio (UNEBA Veneto)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>Claudio Girelli (</w:t>
      </w:r>
      <w:proofErr w:type="spellStart"/>
      <w:r>
        <w:t>Dip</w:t>
      </w:r>
      <w:proofErr w:type="spellEnd"/>
      <w:r>
        <w:t>. di Scienze Umane)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 xml:space="preserve">Luigina </w:t>
      </w:r>
      <w:proofErr w:type="spellStart"/>
      <w:r>
        <w:t>Mortari</w:t>
      </w:r>
      <w:proofErr w:type="spellEnd"/>
      <w:r>
        <w:t xml:space="preserve"> (</w:t>
      </w:r>
      <w:proofErr w:type="spellStart"/>
      <w:r>
        <w:t>Dip</w:t>
      </w:r>
      <w:proofErr w:type="spellEnd"/>
      <w:r>
        <w:t>. di Scienze Umane)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 xml:space="preserve">Patrizia </w:t>
      </w:r>
      <w:proofErr w:type="spellStart"/>
      <w:r>
        <w:t>Scalabrin</w:t>
      </w:r>
      <w:proofErr w:type="spellEnd"/>
      <w:r>
        <w:t xml:space="preserve"> (UNEBA Veneto)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 xml:space="preserve">Francesca </w:t>
      </w:r>
      <w:proofErr w:type="spellStart"/>
      <w:r>
        <w:t>Simeoni</w:t>
      </w:r>
      <w:proofErr w:type="spellEnd"/>
      <w:r>
        <w:t xml:space="preserve"> (</w:t>
      </w:r>
      <w:proofErr w:type="spellStart"/>
      <w:r>
        <w:t>Dip</w:t>
      </w:r>
      <w:proofErr w:type="spellEnd"/>
      <w:r>
        <w:t>. di Economia Aziendale)</w:t>
      </w:r>
    </w:p>
    <w:p w:rsidR="00A77300" w:rsidRDefault="00A77300" w:rsidP="00A77300">
      <w:pPr>
        <w:pStyle w:val="Paragrafoelenco"/>
        <w:numPr>
          <w:ilvl w:val="0"/>
          <w:numId w:val="6"/>
        </w:numPr>
      </w:pPr>
      <w:r>
        <w:t>Fabio Toso (UNEBA Veneto)</w:t>
      </w:r>
    </w:p>
    <w:p w:rsidR="00A77300" w:rsidRDefault="00A77300" w:rsidP="00A77300">
      <w:pPr>
        <w:jc w:val="both"/>
      </w:pPr>
    </w:p>
    <w:p w:rsidR="00851A6A" w:rsidRDefault="00851A6A" w:rsidP="00A77300">
      <w:pPr>
        <w:jc w:val="both"/>
      </w:pPr>
      <w:r>
        <w:t>Il Comitato Scientifico individuerà i docenti del Corso, appartenenti al mondo accademico e manageriale, garantendo la massima competenza</w:t>
      </w:r>
    </w:p>
    <w:sectPr w:rsidR="00851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FD"/>
    <w:multiLevelType w:val="hybridMultilevel"/>
    <w:tmpl w:val="10B43FF0"/>
    <w:lvl w:ilvl="0" w:tplc="85163D1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842B3"/>
    <w:multiLevelType w:val="hybridMultilevel"/>
    <w:tmpl w:val="0450EA0C"/>
    <w:lvl w:ilvl="0" w:tplc="F3DAA6E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4771"/>
    <w:multiLevelType w:val="hybridMultilevel"/>
    <w:tmpl w:val="FF668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24F6"/>
    <w:multiLevelType w:val="hybridMultilevel"/>
    <w:tmpl w:val="342CED06"/>
    <w:lvl w:ilvl="0" w:tplc="BF7EC73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1359"/>
    <w:multiLevelType w:val="hybridMultilevel"/>
    <w:tmpl w:val="FEE68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64746"/>
    <w:multiLevelType w:val="hybridMultilevel"/>
    <w:tmpl w:val="2F86B6C8"/>
    <w:lvl w:ilvl="0" w:tplc="220CAD12">
      <w:start w:val="2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4"/>
    <w:rsid w:val="00076BF4"/>
    <w:rsid w:val="003E67B6"/>
    <w:rsid w:val="007760E2"/>
    <w:rsid w:val="007A7385"/>
    <w:rsid w:val="00851A6A"/>
    <w:rsid w:val="00A113B4"/>
    <w:rsid w:val="00A15EE2"/>
    <w:rsid w:val="00A77300"/>
    <w:rsid w:val="00C1527B"/>
    <w:rsid w:val="00D40774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0831-B114-44AB-B2EF-3352D13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7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5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1A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1A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Mion</dc:creator>
  <cp:keywords/>
  <dc:description/>
  <cp:lastModifiedBy>Giorgio Mion</cp:lastModifiedBy>
  <cp:revision>8</cp:revision>
  <dcterms:created xsi:type="dcterms:W3CDTF">2019-05-02T12:10:00Z</dcterms:created>
  <dcterms:modified xsi:type="dcterms:W3CDTF">2019-05-20T05:22:00Z</dcterms:modified>
</cp:coreProperties>
</file>